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7619" w14:textId="3F328298" w:rsidR="00A522AB" w:rsidRDefault="00A522AB" w:rsidP="00A522AB">
      <w:pPr>
        <w:jc w:val="center"/>
        <w:rPr>
          <w:rStyle w:val="eop"/>
          <w:rFonts w:ascii="Lucida Calligraphy" w:hAnsi="Lucida Calligraphy"/>
          <w:i/>
          <w:iCs/>
          <w:sz w:val="44"/>
          <w:szCs w:val="44"/>
          <w:shd w:val="clear" w:color="auto" w:fill="FFFFFF"/>
        </w:rPr>
      </w:pPr>
      <w:r w:rsidRPr="009E6D86">
        <w:rPr>
          <w:rFonts w:ascii="Times New Roman" w:hAnsi="Times New Roman"/>
          <w:noProof/>
          <w:sz w:val="24"/>
          <w:szCs w:val="24"/>
        </w:rPr>
        <w:drawing>
          <wp:inline distT="0" distB="0" distL="0" distR="0" wp14:anchorId="3AC22452" wp14:editId="2F2BD260">
            <wp:extent cx="3498850" cy="3879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8850" cy="3879850"/>
                    </a:xfrm>
                    <a:prstGeom prst="rect">
                      <a:avLst/>
                    </a:prstGeom>
                    <a:noFill/>
                    <a:ln>
                      <a:noFill/>
                    </a:ln>
                  </pic:spPr>
                </pic:pic>
              </a:graphicData>
            </a:graphic>
          </wp:inline>
        </w:drawing>
      </w:r>
    </w:p>
    <w:p w14:paraId="1AF838EE" w14:textId="77777777" w:rsidR="00A522AB" w:rsidRDefault="00A522AB" w:rsidP="00A522AB">
      <w:pPr>
        <w:pStyle w:val="Heading1"/>
        <w:jc w:val="left"/>
        <w:rPr>
          <w:sz w:val="32"/>
          <w:szCs w:val="32"/>
        </w:rPr>
      </w:pPr>
    </w:p>
    <w:p w14:paraId="3FACB257" w14:textId="77777777" w:rsidR="00A522AB" w:rsidRPr="009E6D86" w:rsidRDefault="00A522AB" w:rsidP="00A522AB">
      <w:pPr>
        <w:pStyle w:val="Heading1"/>
        <w:rPr>
          <w:rFonts w:ascii="Century Gothic" w:hAnsi="Century Gothic"/>
          <w:sz w:val="44"/>
          <w:szCs w:val="44"/>
        </w:rPr>
      </w:pPr>
      <w:r w:rsidRPr="009E6D86">
        <w:rPr>
          <w:rFonts w:ascii="Century Gothic" w:hAnsi="Century Gothic"/>
          <w:sz w:val="44"/>
          <w:szCs w:val="44"/>
        </w:rPr>
        <w:t xml:space="preserve">SACRED HEART </w:t>
      </w:r>
    </w:p>
    <w:p w14:paraId="5F429011" w14:textId="77777777" w:rsidR="00A522AB" w:rsidRPr="009E6D86" w:rsidRDefault="00A522AB" w:rsidP="00A522AB">
      <w:pPr>
        <w:pStyle w:val="Heading1"/>
        <w:rPr>
          <w:rFonts w:ascii="Century Gothic" w:hAnsi="Century Gothic"/>
          <w:sz w:val="44"/>
          <w:szCs w:val="44"/>
        </w:rPr>
      </w:pPr>
      <w:r w:rsidRPr="009E6D86">
        <w:rPr>
          <w:rFonts w:ascii="Century Gothic" w:hAnsi="Century Gothic"/>
          <w:sz w:val="44"/>
          <w:szCs w:val="44"/>
        </w:rPr>
        <w:t>CATHOLIC PRIMARY SCHOOL</w:t>
      </w:r>
    </w:p>
    <w:p w14:paraId="179DBB90" w14:textId="77777777" w:rsidR="00A522AB" w:rsidRDefault="00A522AB" w:rsidP="00A522AB">
      <w:pPr>
        <w:rPr>
          <w:rFonts w:ascii="Tahoma" w:hAnsi="Tahoma" w:cs="Tahoma"/>
          <w:b/>
          <w:bCs/>
          <w:sz w:val="48"/>
        </w:rPr>
      </w:pPr>
    </w:p>
    <w:p w14:paraId="19313F8F" w14:textId="77777777" w:rsidR="00A522AB" w:rsidRPr="009E6D86" w:rsidRDefault="00A522AB" w:rsidP="00A522AB">
      <w:pPr>
        <w:rPr>
          <w:rFonts w:ascii="Tahoma" w:hAnsi="Tahoma" w:cs="Tahoma"/>
          <w:b/>
          <w:bCs/>
          <w:sz w:val="44"/>
          <w:szCs w:val="44"/>
        </w:rPr>
      </w:pPr>
    </w:p>
    <w:p w14:paraId="116005ED" w14:textId="77777777" w:rsidR="00A522AB" w:rsidRPr="009E6D86" w:rsidRDefault="00A522AB" w:rsidP="00A522AB">
      <w:pPr>
        <w:jc w:val="center"/>
        <w:rPr>
          <w:rFonts w:ascii="Century Gothic" w:hAnsi="Century Gothic"/>
          <w:b/>
          <w:sz w:val="44"/>
          <w:szCs w:val="44"/>
        </w:rPr>
      </w:pPr>
      <w:r w:rsidRPr="009E6D86">
        <w:rPr>
          <w:rFonts w:ascii="Century Gothic" w:hAnsi="Century Gothic"/>
          <w:b/>
          <w:sz w:val="44"/>
          <w:szCs w:val="44"/>
        </w:rPr>
        <w:t>SPECIAL EDUCATIONAL NEEDS</w:t>
      </w:r>
    </w:p>
    <w:p w14:paraId="2BD018AF" w14:textId="77777777" w:rsidR="00A522AB" w:rsidRPr="009E6D86" w:rsidRDefault="00A522AB" w:rsidP="00A522AB">
      <w:pPr>
        <w:jc w:val="center"/>
        <w:rPr>
          <w:rFonts w:ascii="Century Gothic" w:hAnsi="Century Gothic"/>
          <w:b/>
          <w:sz w:val="44"/>
          <w:szCs w:val="44"/>
        </w:rPr>
      </w:pPr>
      <w:r w:rsidRPr="009E6D86">
        <w:rPr>
          <w:rFonts w:ascii="Century Gothic" w:hAnsi="Century Gothic"/>
          <w:b/>
          <w:sz w:val="44"/>
          <w:szCs w:val="44"/>
        </w:rPr>
        <w:t>POLICY</w:t>
      </w:r>
    </w:p>
    <w:p w14:paraId="694FC544" w14:textId="6D37583D" w:rsidR="00A522AB" w:rsidRDefault="00A522AB" w:rsidP="00A522AB">
      <w:pPr>
        <w:jc w:val="center"/>
        <w:rPr>
          <w:rFonts w:ascii="Century Gothic" w:hAnsi="Century Gothic"/>
          <w:b/>
          <w:sz w:val="32"/>
          <w:szCs w:val="32"/>
        </w:rPr>
      </w:pPr>
    </w:p>
    <w:p w14:paraId="7F4109B4" w14:textId="7D1E2DCE" w:rsidR="00A522AB" w:rsidRDefault="00A522AB" w:rsidP="00A522AB">
      <w:pPr>
        <w:jc w:val="center"/>
        <w:rPr>
          <w:rFonts w:ascii="Century Gothic" w:hAnsi="Century Gothic"/>
          <w:b/>
          <w:sz w:val="32"/>
          <w:szCs w:val="32"/>
        </w:rPr>
      </w:pPr>
    </w:p>
    <w:p w14:paraId="09D03BF0" w14:textId="77777777" w:rsidR="00A522AB" w:rsidRPr="001067DC" w:rsidRDefault="00A522AB" w:rsidP="00A522AB">
      <w:pPr>
        <w:jc w:val="center"/>
        <w:rPr>
          <w:rFonts w:ascii="Century Gothic" w:hAnsi="Century Gothic"/>
          <w:b/>
          <w:sz w:val="32"/>
          <w:szCs w:val="32"/>
        </w:rPr>
      </w:pPr>
    </w:p>
    <w:p w14:paraId="344FBDC9" w14:textId="77777777" w:rsidR="00A522AB" w:rsidRDefault="00A522AB" w:rsidP="00A522AB">
      <w:pPr>
        <w:rPr>
          <w:rFonts w:ascii="Century Gothic" w:hAnsi="Century Gothic" w:cs="Tahoma"/>
          <w:b/>
          <w:bCs/>
          <w:sz w:val="24"/>
          <w:szCs w:val="24"/>
        </w:rPr>
      </w:pPr>
      <w:r>
        <w:rPr>
          <w:rFonts w:ascii="Century Gothic" w:hAnsi="Century Gothic" w:cs="Tahoma"/>
          <w:b/>
          <w:bCs/>
          <w:sz w:val="24"/>
          <w:szCs w:val="24"/>
        </w:rPr>
        <w:t>Ratified by LAC: October 2024</w:t>
      </w:r>
    </w:p>
    <w:p w14:paraId="72309A10" w14:textId="77777777" w:rsidR="00A522AB" w:rsidRPr="009E6D86" w:rsidRDefault="00A522AB" w:rsidP="00A522AB">
      <w:pPr>
        <w:rPr>
          <w:rFonts w:ascii="Century Gothic" w:hAnsi="Century Gothic" w:cs="Tahoma"/>
          <w:b/>
          <w:bCs/>
          <w:sz w:val="24"/>
          <w:szCs w:val="24"/>
        </w:rPr>
      </w:pPr>
      <w:r>
        <w:rPr>
          <w:rFonts w:ascii="Century Gothic" w:hAnsi="Century Gothic" w:cs="Tahoma"/>
          <w:b/>
          <w:bCs/>
          <w:sz w:val="24"/>
          <w:szCs w:val="24"/>
        </w:rPr>
        <w:t>Review Date: September 2025</w:t>
      </w:r>
    </w:p>
    <w:p w14:paraId="4D93540B" w14:textId="77777777" w:rsidR="00A522AB" w:rsidRPr="00510E4B" w:rsidRDefault="00A522AB" w:rsidP="00A522AB">
      <w:pPr>
        <w:rPr>
          <w:rFonts w:ascii="Century Gothic" w:hAnsi="Century Gothic"/>
          <w:b/>
          <w:u w:val="single"/>
        </w:rPr>
      </w:pPr>
      <w:r w:rsidRPr="00510E4B">
        <w:rPr>
          <w:rFonts w:ascii="Century Gothic" w:hAnsi="Century Gothic"/>
          <w:b/>
          <w:u w:val="single"/>
        </w:rPr>
        <w:lastRenderedPageBreak/>
        <w:t>Definition of Special Educational and Disability Needs (SEND)</w:t>
      </w:r>
    </w:p>
    <w:p w14:paraId="280C0A22" w14:textId="77777777" w:rsidR="00A522AB" w:rsidRPr="00510E4B" w:rsidRDefault="00A522AB" w:rsidP="00A522AB">
      <w:pPr>
        <w:rPr>
          <w:rFonts w:ascii="Century Gothic" w:hAnsi="Century Gothic"/>
          <w:b/>
        </w:rPr>
      </w:pPr>
      <w:r w:rsidRPr="00510E4B">
        <w:rPr>
          <w:rFonts w:ascii="Century Gothic" w:hAnsi="Century Gothic"/>
          <w:b/>
        </w:rPr>
        <w:t xml:space="preserve">Children have special educational needs if </w:t>
      </w:r>
    </w:p>
    <w:p w14:paraId="70ED6F8C" w14:textId="77777777" w:rsidR="00A522AB" w:rsidRPr="00510E4B" w:rsidRDefault="00A522AB" w:rsidP="00A522AB">
      <w:pPr>
        <w:pStyle w:val="ListParagraph"/>
        <w:numPr>
          <w:ilvl w:val="0"/>
          <w:numId w:val="1"/>
        </w:numPr>
        <w:rPr>
          <w:rFonts w:ascii="Century Gothic" w:hAnsi="Century Gothic"/>
        </w:rPr>
      </w:pPr>
      <w:r w:rsidRPr="00510E4B">
        <w:rPr>
          <w:rFonts w:ascii="Century Gothic" w:hAnsi="Century Gothic"/>
        </w:rPr>
        <w:t>they require additional support in order to gain equal access to learning opportunities</w:t>
      </w:r>
    </w:p>
    <w:p w14:paraId="5FDD4CB6" w14:textId="77777777" w:rsidR="00A522AB" w:rsidRPr="00510E4B" w:rsidRDefault="00A522AB" w:rsidP="00A522AB">
      <w:pPr>
        <w:pStyle w:val="ListParagraph"/>
        <w:rPr>
          <w:rFonts w:ascii="Century Gothic" w:hAnsi="Century Gothic"/>
          <w:b/>
        </w:rPr>
      </w:pPr>
      <w:r w:rsidRPr="00510E4B">
        <w:rPr>
          <w:rFonts w:ascii="Century Gothic" w:hAnsi="Century Gothic"/>
          <w:b/>
        </w:rPr>
        <w:t>or</w:t>
      </w:r>
    </w:p>
    <w:p w14:paraId="47D4CFE3" w14:textId="77777777" w:rsidR="00A522AB" w:rsidRPr="00510E4B" w:rsidRDefault="00A522AB" w:rsidP="00A522AB">
      <w:pPr>
        <w:pStyle w:val="ListParagraph"/>
        <w:numPr>
          <w:ilvl w:val="0"/>
          <w:numId w:val="1"/>
        </w:numPr>
        <w:rPr>
          <w:rFonts w:ascii="Century Gothic" w:hAnsi="Century Gothic"/>
        </w:rPr>
      </w:pPr>
      <w:r w:rsidRPr="00510E4B">
        <w:rPr>
          <w:rFonts w:ascii="Century Gothic" w:hAnsi="Century Gothic"/>
        </w:rPr>
        <w:t>they have a learning difficulty or disability which calls for special educational provision to be made for the</w:t>
      </w:r>
      <w:r>
        <w:rPr>
          <w:rFonts w:ascii="Century Gothic" w:hAnsi="Century Gothic"/>
        </w:rPr>
        <w:t>m</w:t>
      </w:r>
      <w:r w:rsidRPr="00510E4B">
        <w:rPr>
          <w:rFonts w:ascii="Century Gothic" w:hAnsi="Century Gothic"/>
        </w:rPr>
        <w:t>, namely provision different from or additional to that normally available to pupils at the s</w:t>
      </w:r>
      <w:r>
        <w:rPr>
          <w:rFonts w:ascii="Century Gothic" w:hAnsi="Century Gothic"/>
        </w:rPr>
        <w:t>ame age</w:t>
      </w:r>
    </w:p>
    <w:p w14:paraId="4A381546" w14:textId="77777777" w:rsidR="00A522AB" w:rsidRPr="00510E4B" w:rsidRDefault="00A522AB" w:rsidP="00A522AB">
      <w:pPr>
        <w:rPr>
          <w:rFonts w:ascii="Century Gothic" w:hAnsi="Century Gothic"/>
          <w:b/>
        </w:rPr>
      </w:pPr>
      <w:r w:rsidRPr="00510E4B">
        <w:rPr>
          <w:rFonts w:ascii="Century Gothic" w:hAnsi="Century Gothic"/>
          <w:b/>
        </w:rPr>
        <w:t>A learning difficulty or disability can be described as:</w:t>
      </w:r>
    </w:p>
    <w:p w14:paraId="64950827" w14:textId="77777777" w:rsidR="00A522AB" w:rsidRPr="00510E4B" w:rsidRDefault="00A522AB" w:rsidP="00A522AB">
      <w:pPr>
        <w:pStyle w:val="ListParagraph"/>
        <w:numPr>
          <w:ilvl w:val="0"/>
          <w:numId w:val="1"/>
        </w:numPr>
        <w:rPr>
          <w:rFonts w:ascii="Century Gothic" w:hAnsi="Century Gothic"/>
        </w:rPr>
      </w:pPr>
      <w:r w:rsidRPr="00510E4B">
        <w:rPr>
          <w:rFonts w:ascii="Century Gothic" w:hAnsi="Century Gothic"/>
        </w:rPr>
        <w:t>having a significantly greater difficulty in learning than the majority of children of the same age</w:t>
      </w:r>
    </w:p>
    <w:p w14:paraId="4466A552" w14:textId="77777777" w:rsidR="00A522AB" w:rsidRPr="00510E4B" w:rsidRDefault="00A522AB" w:rsidP="00A522AB">
      <w:pPr>
        <w:pStyle w:val="ListParagraph"/>
        <w:rPr>
          <w:rFonts w:ascii="Century Gothic" w:hAnsi="Century Gothic"/>
          <w:b/>
        </w:rPr>
      </w:pPr>
      <w:r w:rsidRPr="00510E4B">
        <w:rPr>
          <w:rFonts w:ascii="Century Gothic" w:hAnsi="Century Gothic"/>
          <w:b/>
        </w:rPr>
        <w:t>or</w:t>
      </w:r>
    </w:p>
    <w:p w14:paraId="30E11CDF" w14:textId="77777777" w:rsidR="00A522AB" w:rsidRPr="00510E4B" w:rsidRDefault="00A522AB" w:rsidP="00A522AB">
      <w:pPr>
        <w:pStyle w:val="ListParagraph"/>
        <w:numPr>
          <w:ilvl w:val="0"/>
          <w:numId w:val="1"/>
        </w:numPr>
        <w:rPr>
          <w:rFonts w:ascii="Century Gothic" w:hAnsi="Century Gothic"/>
        </w:rPr>
      </w:pPr>
      <w:r w:rsidRPr="00510E4B">
        <w:rPr>
          <w:rFonts w:ascii="Century Gothic" w:hAnsi="Century Gothic"/>
        </w:rPr>
        <w:t>having a disability which prevents or hinders the child from making use of the educati</w:t>
      </w:r>
      <w:r>
        <w:rPr>
          <w:rFonts w:ascii="Century Gothic" w:hAnsi="Century Gothic"/>
        </w:rPr>
        <w:t>onal facilities in the school</w:t>
      </w:r>
    </w:p>
    <w:p w14:paraId="471D67EF" w14:textId="77777777" w:rsidR="00A522AB" w:rsidRPr="00510E4B" w:rsidRDefault="00A522AB" w:rsidP="00A522AB">
      <w:pPr>
        <w:rPr>
          <w:rFonts w:ascii="Century Gothic" w:hAnsi="Century Gothic"/>
          <w:b/>
        </w:rPr>
      </w:pPr>
      <w:r w:rsidRPr="00510E4B">
        <w:rPr>
          <w:rFonts w:ascii="Century Gothic" w:hAnsi="Century Gothic"/>
          <w:b/>
        </w:rPr>
        <w:t>Children may experience difficulties with:</w:t>
      </w:r>
    </w:p>
    <w:p w14:paraId="4E291C42" w14:textId="77777777" w:rsidR="00A522AB" w:rsidRPr="00510E4B" w:rsidRDefault="00A522AB" w:rsidP="00A522AB">
      <w:pPr>
        <w:pStyle w:val="ListParagraph"/>
        <w:numPr>
          <w:ilvl w:val="0"/>
          <w:numId w:val="1"/>
        </w:numPr>
        <w:rPr>
          <w:rFonts w:ascii="Century Gothic" w:hAnsi="Century Gothic"/>
        </w:rPr>
      </w:pPr>
      <w:r w:rsidRPr="00510E4B">
        <w:rPr>
          <w:rFonts w:ascii="Century Gothic" w:hAnsi="Century Gothic"/>
        </w:rPr>
        <w:t>communication and interaction</w:t>
      </w:r>
    </w:p>
    <w:p w14:paraId="1A2DE10D" w14:textId="77777777" w:rsidR="00A522AB" w:rsidRPr="00510E4B" w:rsidRDefault="00A522AB" w:rsidP="00A522AB">
      <w:pPr>
        <w:pStyle w:val="ListParagraph"/>
        <w:numPr>
          <w:ilvl w:val="0"/>
          <w:numId w:val="1"/>
        </w:numPr>
        <w:rPr>
          <w:rFonts w:ascii="Century Gothic" w:hAnsi="Century Gothic"/>
        </w:rPr>
      </w:pPr>
      <w:r w:rsidRPr="00510E4B">
        <w:rPr>
          <w:rFonts w:ascii="Century Gothic" w:hAnsi="Century Gothic"/>
        </w:rPr>
        <w:t>cognition and learning</w:t>
      </w:r>
    </w:p>
    <w:p w14:paraId="6D1F77BA" w14:textId="77777777" w:rsidR="00A522AB" w:rsidRPr="00510E4B" w:rsidRDefault="00A522AB" w:rsidP="00A522AB">
      <w:pPr>
        <w:pStyle w:val="ListParagraph"/>
        <w:numPr>
          <w:ilvl w:val="0"/>
          <w:numId w:val="1"/>
        </w:numPr>
        <w:rPr>
          <w:rFonts w:ascii="Century Gothic" w:hAnsi="Century Gothic"/>
        </w:rPr>
      </w:pPr>
      <w:r w:rsidRPr="00510E4B">
        <w:rPr>
          <w:rFonts w:ascii="Century Gothic" w:hAnsi="Century Gothic"/>
        </w:rPr>
        <w:t>social, emotional and mental health</w:t>
      </w:r>
    </w:p>
    <w:p w14:paraId="6B4109C3" w14:textId="77777777" w:rsidR="00A522AB" w:rsidRPr="00510E4B" w:rsidRDefault="00A522AB" w:rsidP="00A522AB">
      <w:pPr>
        <w:pStyle w:val="ListParagraph"/>
        <w:numPr>
          <w:ilvl w:val="0"/>
          <w:numId w:val="1"/>
        </w:numPr>
        <w:rPr>
          <w:rFonts w:ascii="Century Gothic" w:hAnsi="Century Gothic"/>
        </w:rPr>
      </w:pPr>
      <w:r w:rsidRPr="00510E4B">
        <w:rPr>
          <w:rFonts w:ascii="Century Gothic" w:hAnsi="Century Gothic"/>
        </w:rPr>
        <w:t xml:space="preserve">sensory and/or </w:t>
      </w:r>
      <w:r>
        <w:rPr>
          <w:rFonts w:ascii="Century Gothic" w:hAnsi="Century Gothic"/>
        </w:rPr>
        <w:t>physical and medical conditions</w:t>
      </w:r>
    </w:p>
    <w:p w14:paraId="39206CF6" w14:textId="77777777" w:rsidR="00A522AB" w:rsidRPr="00510E4B" w:rsidRDefault="00A522AB" w:rsidP="00A522AB">
      <w:pPr>
        <w:jc w:val="both"/>
        <w:rPr>
          <w:rFonts w:ascii="Century Gothic" w:hAnsi="Century Gothic"/>
        </w:rPr>
      </w:pPr>
      <w:r w:rsidRPr="00510E4B">
        <w:rPr>
          <w:rFonts w:ascii="Century Gothic" w:hAnsi="Century Gothic"/>
        </w:rPr>
        <w:t>Children must not be regarded as having a learning difficulty solely because the language or form of language of their home is different from the language in which they will be taught.</w:t>
      </w:r>
    </w:p>
    <w:p w14:paraId="2C00DB3B" w14:textId="77777777" w:rsidR="00A522AB" w:rsidRPr="00510E4B" w:rsidRDefault="00A522AB" w:rsidP="00A522AB">
      <w:pPr>
        <w:rPr>
          <w:rFonts w:ascii="Century Gothic" w:hAnsi="Century Gothic"/>
          <w:b/>
          <w:u w:val="single"/>
        </w:rPr>
      </w:pPr>
      <w:r w:rsidRPr="00510E4B">
        <w:rPr>
          <w:rFonts w:ascii="Century Gothic" w:hAnsi="Century Gothic"/>
          <w:b/>
          <w:u w:val="single"/>
        </w:rPr>
        <w:t>Aims</w:t>
      </w:r>
    </w:p>
    <w:p w14:paraId="37E73350" w14:textId="77777777" w:rsidR="00A522AB" w:rsidRPr="00510E4B" w:rsidRDefault="00A522AB" w:rsidP="00A522AB">
      <w:pPr>
        <w:pStyle w:val="ListParagraph"/>
        <w:numPr>
          <w:ilvl w:val="0"/>
          <w:numId w:val="2"/>
        </w:numPr>
        <w:rPr>
          <w:rFonts w:ascii="Century Gothic" w:hAnsi="Century Gothic"/>
        </w:rPr>
      </w:pPr>
      <w:r w:rsidRPr="00510E4B">
        <w:rPr>
          <w:rFonts w:ascii="Century Gothic" w:hAnsi="Century Gothic"/>
        </w:rPr>
        <w:t>To provide all children with a broad and balanced curriculum that is differentiated, adapted to the needs and ability of the individual and delivered through high quality teaching.</w:t>
      </w:r>
    </w:p>
    <w:p w14:paraId="3BA8457A" w14:textId="77777777" w:rsidR="00A522AB" w:rsidRPr="00510E4B" w:rsidRDefault="00A522AB" w:rsidP="00A522AB">
      <w:pPr>
        <w:pStyle w:val="ListParagraph"/>
        <w:numPr>
          <w:ilvl w:val="0"/>
          <w:numId w:val="2"/>
        </w:numPr>
        <w:rPr>
          <w:rFonts w:ascii="Century Gothic" w:hAnsi="Century Gothic"/>
        </w:rPr>
      </w:pPr>
      <w:r w:rsidRPr="00510E4B">
        <w:rPr>
          <w:rFonts w:ascii="Century Gothic" w:hAnsi="Century Gothic"/>
        </w:rPr>
        <w:t>To</w:t>
      </w:r>
      <w:r>
        <w:rPr>
          <w:rFonts w:ascii="Century Gothic" w:hAnsi="Century Gothic"/>
        </w:rPr>
        <w:t xml:space="preserve"> ensure that all children</w:t>
      </w:r>
      <w:r w:rsidRPr="00510E4B">
        <w:rPr>
          <w:rFonts w:ascii="Century Gothic" w:hAnsi="Century Gothic"/>
        </w:rPr>
        <w:t xml:space="preserve"> make good progress and realise their full potential.</w:t>
      </w:r>
    </w:p>
    <w:p w14:paraId="417E22C0" w14:textId="77777777" w:rsidR="00A522AB" w:rsidRPr="00510E4B" w:rsidRDefault="00A522AB" w:rsidP="00A522AB">
      <w:pPr>
        <w:pStyle w:val="ListParagraph"/>
        <w:numPr>
          <w:ilvl w:val="0"/>
          <w:numId w:val="2"/>
        </w:numPr>
        <w:rPr>
          <w:rFonts w:ascii="Century Gothic" w:hAnsi="Century Gothic"/>
        </w:rPr>
      </w:pPr>
      <w:r>
        <w:rPr>
          <w:rFonts w:ascii="Century Gothic" w:hAnsi="Century Gothic"/>
        </w:rPr>
        <w:t>To identify children</w:t>
      </w:r>
      <w:r w:rsidRPr="00510E4B">
        <w:rPr>
          <w:rFonts w:ascii="Century Gothic" w:hAnsi="Century Gothic"/>
        </w:rPr>
        <w:t xml:space="preserve"> with SEND as early as possible and to meet their individual needs.</w:t>
      </w:r>
    </w:p>
    <w:p w14:paraId="1F07F9E4" w14:textId="77777777" w:rsidR="00A522AB" w:rsidRPr="00510E4B" w:rsidRDefault="00A522AB" w:rsidP="00A522AB">
      <w:pPr>
        <w:pStyle w:val="ListParagraph"/>
        <w:numPr>
          <w:ilvl w:val="0"/>
          <w:numId w:val="2"/>
        </w:numPr>
        <w:rPr>
          <w:rFonts w:ascii="Century Gothic" w:hAnsi="Century Gothic"/>
        </w:rPr>
      </w:pPr>
      <w:r w:rsidRPr="00510E4B">
        <w:rPr>
          <w:rFonts w:ascii="Century Gothic" w:hAnsi="Century Gothic"/>
        </w:rPr>
        <w:t>To have in place systems whereby all relevant staff are aware of their needs and have the skills and expertise to effectively address them.</w:t>
      </w:r>
    </w:p>
    <w:p w14:paraId="100A6703" w14:textId="77777777" w:rsidR="00A522AB" w:rsidRPr="00510E4B" w:rsidRDefault="00A522AB" w:rsidP="00A522AB">
      <w:pPr>
        <w:pStyle w:val="ListParagraph"/>
        <w:numPr>
          <w:ilvl w:val="0"/>
          <w:numId w:val="2"/>
        </w:numPr>
        <w:rPr>
          <w:rFonts w:ascii="Century Gothic" w:hAnsi="Century Gothic"/>
        </w:rPr>
      </w:pPr>
      <w:r w:rsidRPr="00510E4B">
        <w:rPr>
          <w:rFonts w:ascii="Century Gothic" w:hAnsi="Century Gothic"/>
        </w:rPr>
        <w:t>To recognise that each child’s needs will be different and will change over time.</w:t>
      </w:r>
    </w:p>
    <w:p w14:paraId="7A1EA6FE" w14:textId="77777777" w:rsidR="00A522AB" w:rsidRPr="00510E4B" w:rsidRDefault="00A522AB" w:rsidP="00A522AB">
      <w:pPr>
        <w:pStyle w:val="ListParagraph"/>
        <w:numPr>
          <w:ilvl w:val="0"/>
          <w:numId w:val="2"/>
        </w:numPr>
        <w:rPr>
          <w:rFonts w:ascii="Century Gothic" w:hAnsi="Century Gothic"/>
        </w:rPr>
      </w:pPr>
      <w:r w:rsidRPr="00510E4B">
        <w:rPr>
          <w:rFonts w:ascii="Century Gothic" w:hAnsi="Century Gothic"/>
        </w:rPr>
        <w:t>To be proactive, reactive and reflective in designing and delivering support when it is needed.</w:t>
      </w:r>
    </w:p>
    <w:p w14:paraId="04F9545D" w14:textId="77777777" w:rsidR="00A522AB" w:rsidRPr="00510E4B" w:rsidRDefault="00A522AB" w:rsidP="00A522AB">
      <w:pPr>
        <w:pStyle w:val="ListParagraph"/>
        <w:numPr>
          <w:ilvl w:val="0"/>
          <w:numId w:val="2"/>
        </w:numPr>
        <w:rPr>
          <w:rFonts w:ascii="Century Gothic" w:hAnsi="Century Gothic"/>
        </w:rPr>
      </w:pPr>
      <w:r w:rsidRPr="00510E4B">
        <w:rPr>
          <w:rFonts w:ascii="Century Gothic" w:hAnsi="Century Gothic"/>
        </w:rPr>
        <w:t xml:space="preserve">To support each child’s needs by providing a strong partnership between children, </w:t>
      </w:r>
      <w:r>
        <w:rPr>
          <w:rFonts w:ascii="Century Gothic" w:hAnsi="Century Gothic"/>
        </w:rPr>
        <w:t>parents/carers</w:t>
      </w:r>
      <w:r w:rsidRPr="00510E4B">
        <w:rPr>
          <w:rFonts w:ascii="Century Gothic" w:hAnsi="Century Gothic"/>
        </w:rPr>
        <w:t>, school, governors and outside agencies.</w:t>
      </w:r>
    </w:p>
    <w:p w14:paraId="6C263173" w14:textId="77777777" w:rsidR="00A522AB" w:rsidRDefault="00A522AB" w:rsidP="00A522AB">
      <w:pPr>
        <w:pStyle w:val="ListParagraph"/>
        <w:numPr>
          <w:ilvl w:val="0"/>
          <w:numId w:val="2"/>
        </w:numPr>
        <w:rPr>
          <w:rFonts w:ascii="Century Gothic" w:hAnsi="Century Gothic"/>
        </w:rPr>
      </w:pPr>
      <w:r w:rsidRPr="00510E4B">
        <w:rPr>
          <w:rFonts w:ascii="Century Gothic" w:hAnsi="Century Gothic"/>
        </w:rPr>
        <w:t>To make reasonable adjustments to allow children with disabilities to develop, learn, participate and achieve the best possible outcomes.</w:t>
      </w:r>
    </w:p>
    <w:p w14:paraId="1043F56D" w14:textId="77777777" w:rsidR="00A522AB" w:rsidRPr="006A1523" w:rsidRDefault="00A522AB" w:rsidP="00A522AB">
      <w:pPr>
        <w:pStyle w:val="ListParagraph"/>
        <w:ind w:left="0"/>
        <w:rPr>
          <w:rFonts w:ascii="Century Gothic" w:hAnsi="Century Gothic"/>
        </w:rPr>
      </w:pPr>
      <w:r w:rsidRPr="006A1523">
        <w:rPr>
          <w:rFonts w:ascii="Century Gothic" w:hAnsi="Century Gothic"/>
          <w:b/>
          <w:u w:val="single"/>
        </w:rPr>
        <w:lastRenderedPageBreak/>
        <w:t>Identification</w:t>
      </w:r>
    </w:p>
    <w:p w14:paraId="1A2B18C3" w14:textId="77777777" w:rsidR="00A522AB" w:rsidRPr="00510E4B" w:rsidRDefault="00A522AB" w:rsidP="00A522AB">
      <w:pPr>
        <w:jc w:val="both"/>
        <w:rPr>
          <w:rFonts w:ascii="Century Gothic" w:hAnsi="Century Gothic"/>
        </w:rPr>
      </w:pPr>
      <w:r>
        <w:rPr>
          <w:rFonts w:ascii="Century Gothic" w:hAnsi="Century Gothic"/>
        </w:rPr>
        <w:t>It is vital that children</w:t>
      </w:r>
      <w:r w:rsidRPr="00510E4B">
        <w:rPr>
          <w:rFonts w:ascii="Century Gothic" w:hAnsi="Century Gothic"/>
        </w:rPr>
        <w:t xml:space="preserve"> with SEND are identified as early as possible and that staff are also alert to any emerging difficulties at later stages.  </w:t>
      </w:r>
      <w:r>
        <w:rPr>
          <w:rFonts w:ascii="Century Gothic" w:hAnsi="Century Gothic"/>
        </w:rPr>
        <w:t>Monitoring</w:t>
      </w:r>
      <w:r w:rsidRPr="00510E4B">
        <w:rPr>
          <w:rFonts w:ascii="Century Gothic" w:hAnsi="Century Gothic"/>
        </w:rPr>
        <w:t xml:space="preserve"> progress is a continuous and rigorous process in our school and any child experiencing difficulties will be quickly identified. Using teacher observations and assessments, records from feeder schools and information from </w:t>
      </w:r>
      <w:r>
        <w:rPr>
          <w:rFonts w:ascii="Century Gothic" w:hAnsi="Century Gothic"/>
        </w:rPr>
        <w:t>parents/carers,</w:t>
      </w:r>
      <w:r w:rsidRPr="00510E4B">
        <w:rPr>
          <w:rFonts w:ascii="Century Gothic" w:hAnsi="Century Gothic"/>
        </w:rPr>
        <w:t xml:space="preserve"> we are quickly able to build an overall picture of a child’s barriers to learning and their subsequent needs.</w:t>
      </w:r>
    </w:p>
    <w:p w14:paraId="0261B33B" w14:textId="77777777" w:rsidR="00A522AB" w:rsidRPr="00510E4B" w:rsidRDefault="00A522AB" w:rsidP="00A522AB">
      <w:pPr>
        <w:jc w:val="both"/>
        <w:rPr>
          <w:rFonts w:ascii="Century Gothic" w:hAnsi="Century Gothic"/>
        </w:rPr>
      </w:pPr>
      <w:r w:rsidRPr="00510E4B">
        <w:rPr>
          <w:rFonts w:ascii="Century Gothic" w:hAnsi="Century Gothic"/>
        </w:rPr>
        <w:t xml:space="preserve">We will inform </w:t>
      </w:r>
      <w:r>
        <w:rPr>
          <w:rFonts w:ascii="Century Gothic" w:hAnsi="Century Gothic"/>
        </w:rPr>
        <w:t>parents/carers</w:t>
      </w:r>
      <w:r w:rsidRPr="00510E4B">
        <w:rPr>
          <w:rFonts w:ascii="Century Gothic" w:hAnsi="Century Gothic"/>
        </w:rPr>
        <w:t xml:space="preserve"> at the earliest opportunity</w:t>
      </w:r>
      <w:r>
        <w:rPr>
          <w:rFonts w:ascii="Century Gothic" w:hAnsi="Century Gothic"/>
        </w:rPr>
        <w:t>,</w:t>
      </w:r>
      <w:r w:rsidRPr="00510E4B">
        <w:rPr>
          <w:rFonts w:ascii="Century Gothic" w:hAnsi="Century Gothic"/>
        </w:rPr>
        <w:t xml:space="preserve"> of the school’s concerns and the provision which is being made for their child and we will expect to work closely with </w:t>
      </w:r>
      <w:r>
        <w:rPr>
          <w:rFonts w:ascii="Century Gothic" w:hAnsi="Century Gothic"/>
        </w:rPr>
        <w:t>parents/carers</w:t>
      </w:r>
      <w:r w:rsidRPr="00510E4B">
        <w:rPr>
          <w:rFonts w:ascii="Century Gothic" w:hAnsi="Century Gothic"/>
        </w:rPr>
        <w:t xml:space="preserve"> as their child progresses through the school.</w:t>
      </w:r>
    </w:p>
    <w:p w14:paraId="79258F5C" w14:textId="77777777" w:rsidR="00A522AB" w:rsidRPr="00510E4B" w:rsidRDefault="00A522AB" w:rsidP="00A522AB">
      <w:pPr>
        <w:jc w:val="both"/>
        <w:rPr>
          <w:rFonts w:ascii="Century Gothic" w:hAnsi="Century Gothic"/>
        </w:rPr>
      </w:pPr>
      <w:r w:rsidRPr="00510E4B">
        <w:rPr>
          <w:rFonts w:ascii="Century Gothic" w:hAnsi="Century Gothic"/>
        </w:rPr>
        <w:t>The identification, assessment and provision for SEND is a matter for the school as a whole.  All teachers are teachers of children with SEND.</w:t>
      </w:r>
    </w:p>
    <w:p w14:paraId="30F9ADB8" w14:textId="77777777" w:rsidR="00A522AB" w:rsidRPr="00510E4B" w:rsidRDefault="00A522AB" w:rsidP="00A522AB">
      <w:pPr>
        <w:rPr>
          <w:rFonts w:ascii="Century Gothic" w:hAnsi="Century Gothic"/>
          <w:b/>
          <w:u w:val="single"/>
        </w:rPr>
      </w:pPr>
      <w:r w:rsidRPr="00510E4B">
        <w:rPr>
          <w:rFonts w:ascii="Century Gothic" w:hAnsi="Century Gothic"/>
          <w:b/>
          <w:u w:val="single"/>
        </w:rPr>
        <w:t>The Graduated Approach to Pupil’s Needs</w:t>
      </w:r>
    </w:p>
    <w:p w14:paraId="758A289C" w14:textId="77777777" w:rsidR="00A522AB" w:rsidRPr="00510E4B" w:rsidRDefault="00A522AB" w:rsidP="00A522AB">
      <w:pPr>
        <w:jc w:val="both"/>
        <w:rPr>
          <w:rFonts w:ascii="Century Gothic" w:hAnsi="Century Gothic"/>
        </w:rPr>
      </w:pPr>
      <w:r w:rsidRPr="00510E4B">
        <w:rPr>
          <w:rFonts w:ascii="Century Gothic" w:hAnsi="Century Gothic"/>
        </w:rPr>
        <w:t>The school will have regard to the DfES SEND Code of Practice 2014 (CoP) when carrying out its duties towards all pupils with SEN</w:t>
      </w:r>
      <w:r>
        <w:rPr>
          <w:rFonts w:ascii="Century Gothic" w:hAnsi="Century Gothic"/>
        </w:rPr>
        <w:t>D</w:t>
      </w:r>
      <w:r w:rsidRPr="00510E4B">
        <w:rPr>
          <w:rFonts w:ascii="Century Gothic" w:hAnsi="Century Gothic"/>
        </w:rPr>
        <w:t>. This describes a continuum of SEN</w:t>
      </w:r>
      <w:r>
        <w:rPr>
          <w:rFonts w:ascii="Century Gothic" w:hAnsi="Century Gothic"/>
        </w:rPr>
        <w:t>D</w:t>
      </w:r>
      <w:r w:rsidRPr="00510E4B">
        <w:rPr>
          <w:rFonts w:ascii="Century Gothic" w:hAnsi="Century Gothic"/>
        </w:rPr>
        <w:t xml:space="preserve"> which is responded to through a graduated response which brings increasing specialist expertise to bear on the difficulties that a child may be experiencing.</w:t>
      </w:r>
    </w:p>
    <w:p w14:paraId="5044CE6D" w14:textId="77777777" w:rsidR="00A522AB" w:rsidRPr="00510E4B" w:rsidRDefault="00A522AB" w:rsidP="00A522AB">
      <w:pPr>
        <w:jc w:val="both"/>
        <w:rPr>
          <w:rFonts w:ascii="Century Gothic" w:hAnsi="Century Gothic"/>
        </w:rPr>
      </w:pPr>
      <w:r w:rsidRPr="00510E4B">
        <w:rPr>
          <w:rFonts w:ascii="Century Gothic" w:hAnsi="Century Gothic"/>
        </w:rPr>
        <w:t xml:space="preserve">At the heart of every class is a continuous cycle of assessing, planning, delivering and reviewing which takes account of the wide range of abilities, aptitudes and interests of the children. The majority of children will learn and progress within these arrangements. </w:t>
      </w:r>
    </w:p>
    <w:p w14:paraId="7AAFF8D8" w14:textId="77777777" w:rsidR="00A522AB" w:rsidRPr="00510E4B" w:rsidRDefault="00A522AB" w:rsidP="00A522AB">
      <w:pPr>
        <w:jc w:val="both"/>
        <w:rPr>
          <w:rFonts w:ascii="Century Gothic" w:hAnsi="Century Gothic"/>
        </w:rPr>
      </w:pPr>
      <w:r w:rsidRPr="00510E4B">
        <w:rPr>
          <w:rFonts w:ascii="Century Gothic" w:hAnsi="Century Gothic"/>
        </w:rPr>
        <w:t>When a teacher or parent has initial concerns about a child’s progress or behaviour in general, or in a particular area in comparison to the peer group, the child will be monitored and discussed</w:t>
      </w:r>
      <w:r>
        <w:rPr>
          <w:rFonts w:ascii="Century Gothic" w:hAnsi="Century Gothic"/>
        </w:rPr>
        <w:t xml:space="preserve"> (SEN Monitoring)</w:t>
      </w:r>
      <w:r w:rsidRPr="00510E4B">
        <w:rPr>
          <w:rFonts w:ascii="Century Gothic" w:hAnsi="Century Gothic"/>
        </w:rPr>
        <w:t>.  If the child continues to cause</w:t>
      </w:r>
      <w:r>
        <w:rPr>
          <w:rFonts w:ascii="Century Gothic" w:hAnsi="Century Gothic"/>
        </w:rPr>
        <w:t xml:space="preserve"> concern, then it may</w:t>
      </w:r>
      <w:r w:rsidRPr="00510E4B">
        <w:rPr>
          <w:rFonts w:ascii="Century Gothic" w:hAnsi="Century Gothic"/>
        </w:rPr>
        <w:t xml:space="preserve"> be deemed necessary for the school to make provision which is additional to or different from the already differentiated curriculum. The child would then</w:t>
      </w:r>
      <w:r>
        <w:rPr>
          <w:rFonts w:ascii="Century Gothic" w:hAnsi="Century Gothic"/>
        </w:rPr>
        <w:t xml:space="preserve"> be moved to the school’s SEN Support level</w:t>
      </w:r>
      <w:r w:rsidRPr="00510E4B">
        <w:rPr>
          <w:rFonts w:ascii="Century Gothic" w:hAnsi="Century Gothic"/>
        </w:rPr>
        <w:t xml:space="preserve"> and recorded on the SEND register in school. </w:t>
      </w:r>
    </w:p>
    <w:p w14:paraId="4BEA8116" w14:textId="77777777" w:rsidR="00A522AB" w:rsidRPr="00510E4B" w:rsidRDefault="00A522AB" w:rsidP="00A522AB">
      <w:pPr>
        <w:jc w:val="both"/>
        <w:rPr>
          <w:rFonts w:ascii="Century Gothic" w:hAnsi="Century Gothic"/>
        </w:rPr>
      </w:pPr>
      <w:r w:rsidRPr="00510E4B">
        <w:rPr>
          <w:rFonts w:ascii="Century Gothic" w:hAnsi="Century Gothic"/>
        </w:rPr>
        <w:t>As described above the graduated approach will then be taken:</w:t>
      </w:r>
    </w:p>
    <w:p w14:paraId="7E670454" w14:textId="77777777" w:rsidR="00A522AB" w:rsidRPr="00510E4B" w:rsidRDefault="00A522AB" w:rsidP="00A522AB">
      <w:pPr>
        <w:jc w:val="both"/>
        <w:rPr>
          <w:rFonts w:ascii="Century Gothic" w:hAnsi="Century Gothic"/>
        </w:rPr>
      </w:pPr>
      <w:r w:rsidRPr="00510E4B">
        <w:rPr>
          <w:rFonts w:ascii="Century Gothic" w:hAnsi="Century Gothic"/>
          <w:b/>
        </w:rPr>
        <w:t xml:space="preserve">Assess – </w:t>
      </w:r>
      <w:r w:rsidRPr="00510E4B">
        <w:rPr>
          <w:rFonts w:ascii="Century Gothic" w:hAnsi="Century Gothic"/>
        </w:rPr>
        <w:t>The Class teacher, SENDC</w:t>
      </w:r>
      <w:r>
        <w:rPr>
          <w:rFonts w:ascii="Century Gothic" w:hAnsi="Century Gothic"/>
        </w:rPr>
        <w:t>o</w:t>
      </w:r>
      <w:r w:rsidRPr="00510E4B">
        <w:rPr>
          <w:rFonts w:ascii="Century Gothic" w:hAnsi="Century Gothic"/>
        </w:rPr>
        <w:t xml:space="preserve"> and </w:t>
      </w:r>
      <w:r>
        <w:rPr>
          <w:rFonts w:ascii="Century Gothic" w:hAnsi="Century Gothic"/>
        </w:rPr>
        <w:t>parents/carers</w:t>
      </w:r>
      <w:r w:rsidRPr="00510E4B">
        <w:rPr>
          <w:rFonts w:ascii="Century Gothic" w:hAnsi="Century Gothic"/>
        </w:rPr>
        <w:t xml:space="preserve"> will consider the child’s needs. It may be necessary to carry out some further observations or assessments to identify the barriers to learning. </w:t>
      </w:r>
    </w:p>
    <w:p w14:paraId="511DF477" w14:textId="77777777" w:rsidR="00A522AB" w:rsidRPr="00510E4B" w:rsidRDefault="00A522AB" w:rsidP="00A522AB">
      <w:pPr>
        <w:jc w:val="both"/>
        <w:rPr>
          <w:rFonts w:ascii="Century Gothic" w:hAnsi="Century Gothic"/>
          <w:b/>
        </w:rPr>
      </w:pPr>
      <w:r w:rsidRPr="00510E4B">
        <w:rPr>
          <w:rFonts w:ascii="Century Gothic" w:hAnsi="Century Gothic"/>
          <w:b/>
        </w:rPr>
        <w:t xml:space="preserve">Plan – </w:t>
      </w:r>
      <w:r w:rsidRPr="00510E4B">
        <w:rPr>
          <w:rFonts w:ascii="Century Gothic" w:hAnsi="Century Gothic"/>
        </w:rPr>
        <w:t xml:space="preserve">In agreement with </w:t>
      </w:r>
      <w:r>
        <w:rPr>
          <w:rFonts w:ascii="Century Gothic" w:hAnsi="Century Gothic"/>
        </w:rPr>
        <w:t>parents/carers</w:t>
      </w:r>
      <w:r w:rsidRPr="00510E4B">
        <w:rPr>
          <w:rFonts w:ascii="Century Gothic" w:hAnsi="Century Gothic"/>
        </w:rPr>
        <w:t xml:space="preserve"> the school will decide the outcomes they are seeking; the adjustments, interventions and support they will put in place and a date to review the impact on progress, development or behaviour.  The Class teacher and SENDC</w:t>
      </w:r>
      <w:r>
        <w:rPr>
          <w:rFonts w:ascii="Century Gothic" w:hAnsi="Century Gothic"/>
        </w:rPr>
        <w:t>o</w:t>
      </w:r>
      <w:r w:rsidRPr="00510E4B">
        <w:rPr>
          <w:rFonts w:ascii="Century Gothic" w:hAnsi="Century Gothic"/>
        </w:rPr>
        <w:t xml:space="preserve"> will consider an appropriate approach, which may include:</w:t>
      </w:r>
    </w:p>
    <w:p w14:paraId="05384D14" w14:textId="77777777" w:rsidR="00A522AB" w:rsidRPr="00510E4B" w:rsidRDefault="00A522AB" w:rsidP="00A522AB">
      <w:pPr>
        <w:pStyle w:val="ListParagraph"/>
        <w:numPr>
          <w:ilvl w:val="0"/>
          <w:numId w:val="3"/>
        </w:numPr>
        <w:rPr>
          <w:rFonts w:ascii="Century Gothic" w:hAnsi="Century Gothic"/>
        </w:rPr>
      </w:pPr>
      <w:r w:rsidRPr="00510E4B">
        <w:rPr>
          <w:rFonts w:ascii="Century Gothic" w:hAnsi="Century Gothic"/>
        </w:rPr>
        <w:t>deploying extra staff to work closely with the child for short periods</w:t>
      </w:r>
    </w:p>
    <w:p w14:paraId="5BF1B58E" w14:textId="77777777" w:rsidR="00A522AB" w:rsidRPr="00510E4B" w:rsidRDefault="00A522AB" w:rsidP="00A522AB">
      <w:pPr>
        <w:pStyle w:val="ListParagraph"/>
        <w:numPr>
          <w:ilvl w:val="0"/>
          <w:numId w:val="3"/>
        </w:numPr>
        <w:rPr>
          <w:rFonts w:ascii="Century Gothic" w:hAnsi="Century Gothic"/>
        </w:rPr>
      </w:pPr>
      <w:r w:rsidRPr="00510E4B">
        <w:rPr>
          <w:rFonts w:ascii="Century Gothic" w:hAnsi="Century Gothic"/>
        </w:rPr>
        <w:t>instigating staff development or training</w:t>
      </w:r>
    </w:p>
    <w:p w14:paraId="62CEF8C0" w14:textId="77777777" w:rsidR="00A522AB" w:rsidRPr="00510E4B" w:rsidRDefault="00A522AB" w:rsidP="00A522AB">
      <w:pPr>
        <w:pStyle w:val="ListParagraph"/>
        <w:numPr>
          <w:ilvl w:val="0"/>
          <w:numId w:val="3"/>
        </w:numPr>
        <w:rPr>
          <w:rFonts w:ascii="Century Gothic" w:hAnsi="Century Gothic"/>
        </w:rPr>
      </w:pPr>
      <w:r w:rsidRPr="00510E4B">
        <w:rPr>
          <w:rFonts w:ascii="Century Gothic" w:hAnsi="Century Gothic"/>
        </w:rPr>
        <w:t>providing additional support within a small group for some lessons</w:t>
      </w:r>
    </w:p>
    <w:p w14:paraId="3929DABB" w14:textId="77777777" w:rsidR="00A522AB" w:rsidRPr="00510E4B" w:rsidRDefault="00A522AB" w:rsidP="00A522AB">
      <w:pPr>
        <w:pStyle w:val="ListParagraph"/>
        <w:numPr>
          <w:ilvl w:val="0"/>
          <w:numId w:val="3"/>
        </w:numPr>
        <w:rPr>
          <w:rFonts w:ascii="Century Gothic" w:hAnsi="Century Gothic"/>
        </w:rPr>
      </w:pPr>
      <w:r w:rsidRPr="00510E4B">
        <w:rPr>
          <w:rFonts w:ascii="Century Gothic" w:hAnsi="Century Gothic"/>
        </w:rPr>
        <w:lastRenderedPageBreak/>
        <w:t>devising personalised interventions and</w:t>
      </w:r>
      <w:r>
        <w:rPr>
          <w:rFonts w:ascii="Century Gothic" w:hAnsi="Century Gothic"/>
        </w:rPr>
        <w:t xml:space="preserve"> monitoring their effectiveness</w:t>
      </w:r>
    </w:p>
    <w:p w14:paraId="15B910E0" w14:textId="77777777" w:rsidR="00A522AB" w:rsidRPr="006A1523" w:rsidRDefault="00A522AB" w:rsidP="00A522AB">
      <w:pPr>
        <w:pStyle w:val="ListParagraph"/>
        <w:numPr>
          <w:ilvl w:val="0"/>
          <w:numId w:val="3"/>
        </w:numPr>
        <w:rPr>
          <w:rFonts w:ascii="Century Gothic" w:hAnsi="Century Gothic"/>
        </w:rPr>
      </w:pPr>
      <w:r w:rsidRPr="00510E4B">
        <w:rPr>
          <w:rFonts w:ascii="Century Gothic" w:hAnsi="Century Gothic"/>
        </w:rPr>
        <w:t>providing d</w:t>
      </w:r>
      <w:r>
        <w:rPr>
          <w:rFonts w:ascii="Century Gothic" w:hAnsi="Century Gothic"/>
        </w:rPr>
        <w:t>ifferent materials or equipment</w:t>
      </w:r>
    </w:p>
    <w:p w14:paraId="77C92C26" w14:textId="77777777" w:rsidR="00A522AB" w:rsidRPr="00510E4B" w:rsidRDefault="00A522AB" w:rsidP="00A522AB">
      <w:pPr>
        <w:jc w:val="both"/>
        <w:rPr>
          <w:rFonts w:ascii="Century Gothic" w:hAnsi="Century Gothic"/>
        </w:rPr>
      </w:pPr>
      <w:r w:rsidRPr="00510E4B">
        <w:rPr>
          <w:rFonts w:ascii="Century Gothic" w:hAnsi="Century Gothic"/>
          <w:b/>
        </w:rPr>
        <w:t xml:space="preserve">Do – </w:t>
      </w:r>
      <w:r w:rsidRPr="00510E4B">
        <w:rPr>
          <w:rFonts w:ascii="Century Gothic" w:hAnsi="Century Gothic"/>
        </w:rPr>
        <w:t>The class teacher</w:t>
      </w:r>
      <w:r>
        <w:rPr>
          <w:rFonts w:ascii="Century Gothic" w:hAnsi="Century Gothic"/>
        </w:rPr>
        <w:t xml:space="preserve"> </w:t>
      </w:r>
      <w:r w:rsidRPr="00510E4B">
        <w:rPr>
          <w:rFonts w:ascii="Century Gothic" w:hAnsi="Century Gothic"/>
        </w:rPr>
        <w:t>will ensure that any interventions or support take place and along with the SENDC</w:t>
      </w:r>
      <w:r>
        <w:rPr>
          <w:rFonts w:ascii="Century Gothic" w:hAnsi="Century Gothic"/>
        </w:rPr>
        <w:t>o</w:t>
      </w:r>
      <w:r w:rsidRPr="00510E4B">
        <w:rPr>
          <w:rFonts w:ascii="Century Gothic" w:hAnsi="Century Gothic"/>
        </w:rPr>
        <w:t xml:space="preserve"> will monitor the effectiveness of the provision.</w:t>
      </w:r>
    </w:p>
    <w:p w14:paraId="7BAFB8A5" w14:textId="77777777" w:rsidR="00A522AB" w:rsidRPr="00510E4B" w:rsidRDefault="00A522AB" w:rsidP="00A522AB">
      <w:pPr>
        <w:jc w:val="both"/>
        <w:rPr>
          <w:rFonts w:ascii="Century Gothic" w:hAnsi="Century Gothic"/>
        </w:rPr>
      </w:pPr>
      <w:r w:rsidRPr="00510E4B">
        <w:rPr>
          <w:rFonts w:ascii="Century Gothic" w:hAnsi="Century Gothic"/>
          <w:b/>
        </w:rPr>
        <w:t xml:space="preserve">Review – </w:t>
      </w:r>
      <w:r w:rsidRPr="00510E4B">
        <w:rPr>
          <w:rFonts w:ascii="Century Gothic" w:hAnsi="Century Gothic"/>
        </w:rPr>
        <w:t xml:space="preserve">The effectiveness of the support and the impact on the child’s progress will be reviewed at least termly and discussed with </w:t>
      </w:r>
      <w:r>
        <w:rPr>
          <w:rFonts w:ascii="Century Gothic" w:hAnsi="Century Gothic"/>
        </w:rPr>
        <w:t>parents/carers</w:t>
      </w:r>
      <w:r w:rsidRPr="00510E4B">
        <w:rPr>
          <w:rFonts w:ascii="Century Gothic" w:hAnsi="Century Gothic"/>
        </w:rPr>
        <w:t>. Next steps are then planned.</w:t>
      </w:r>
    </w:p>
    <w:p w14:paraId="1F4B821D" w14:textId="77777777" w:rsidR="00A522AB" w:rsidRPr="00510E4B" w:rsidRDefault="00A522AB" w:rsidP="00A522AB">
      <w:pPr>
        <w:jc w:val="both"/>
        <w:rPr>
          <w:rFonts w:ascii="Century Gothic" w:hAnsi="Century Gothic"/>
        </w:rPr>
      </w:pPr>
      <w:r w:rsidRPr="00510E4B">
        <w:rPr>
          <w:rFonts w:ascii="Century Gothic" w:hAnsi="Century Gothic"/>
        </w:rPr>
        <w:t>This process will be recorded for individuals on a</w:t>
      </w:r>
      <w:r>
        <w:rPr>
          <w:rFonts w:ascii="Century Gothic" w:hAnsi="Century Gothic"/>
        </w:rPr>
        <w:t xml:space="preserve"> Learning Plan</w:t>
      </w:r>
      <w:r w:rsidRPr="00510E4B">
        <w:rPr>
          <w:rFonts w:ascii="Century Gothic" w:hAnsi="Century Gothic"/>
        </w:rPr>
        <w:t xml:space="preserve"> and will include details of targets, support and strategies, expected and actual outcomes. The </w:t>
      </w:r>
      <w:r>
        <w:rPr>
          <w:rFonts w:ascii="Century Gothic" w:hAnsi="Century Gothic"/>
        </w:rPr>
        <w:t>Learning Plan</w:t>
      </w:r>
      <w:r w:rsidRPr="00510E4B">
        <w:rPr>
          <w:rFonts w:ascii="Century Gothic" w:hAnsi="Century Gothic"/>
        </w:rPr>
        <w:t xml:space="preserve"> will usually concentrate on three or four individual targ</w:t>
      </w:r>
      <w:r>
        <w:rPr>
          <w:rFonts w:ascii="Century Gothic" w:hAnsi="Century Gothic"/>
        </w:rPr>
        <w:t>ets that closely match the child</w:t>
      </w:r>
      <w:r w:rsidRPr="00510E4B">
        <w:rPr>
          <w:rFonts w:ascii="Century Gothic" w:hAnsi="Century Gothic"/>
        </w:rPr>
        <w:t xml:space="preserve">’s needs.  This plan will be shared with </w:t>
      </w:r>
      <w:r>
        <w:rPr>
          <w:rFonts w:ascii="Century Gothic" w:hAnsi="Century Gothic"/>
        </w:rPr>
        <w:t>parents/carers</w:t>
      </w:r>
      <w:r w:rsidRPr="00510E4B">
        <w:rPr>
          <w:rFonts w:ascii="Century Gothic" w:hAnsi="Century Gothic"/>
        </w:rPr>
        <w:t xml:space="preserve"> and </w:t>
      </w:r>
      <w:r>
        <w:rPr>
          <w:rFonts w:ascii="Century Gothic" w:hAnsi="Century Gothic"/>
        </w:rPr>
        <w:t>r</w:t>
      </w:r>
      <w:r w:rsidRPr="00510E4B">
        <w:rPr>
          <w:rFonts w:ascii="Century Gothic" w:hAnsi="Century Gothic"/>
        </w:rPr>
        <w:t xml:space="preserve">eviews will take place termly with the class teacher, </w:t>
      </w:r>
      <w:r>
        <w:rPr>
          <w:rFonts w:ascii="Century Gothic" w:hAnsi="Century Gothic"/>
        </w:rPr>
        <w:t>parents/carers</w:t>
      </w:r>
      <w:r w:rsidRPr="00510E4B">
        <w:rPr>
          <w:rFonts w:ascii="Century Gothic" w:hAnsi="Century Gothic"/>
        </w:rPr>
        <w:t xml:space="preserve"> and child. The review will record the extent to which targets have been met, set new targets, outline strategies and the provision to be made. The child will be involved in this discussion at an age-appropriate level and encouraged to participate in the decision-making processes.</w:t>
      </w:r>
    </w:p>
    <w:p w14:paraId="2ECB42DE" w14:textId="77777777" w:rsidR="00A522AB" w:rsidRPr="00510E4B" w:rsidRDefault="00A522AB" w:rsidP="00A522AB">
      <w:pPr>
        <w:jc w:val="both"/>
        <w:rPr>
          <w:rFonts w:ascii="Century Gothic" w:hAnsi="Century Gothic"/>
        </w:rPr>
      </w:pPr>
      <w:r w:rsidRPr="00510E4B">
        <w:rPr>
          <w:rFonts w:ascii="Century Gothic" w:hAnsi="Century Gothic"/>
        </w:rPr>
        <w:t>If the difficulties persist other professionals, such as the Educat</w:t>
      </w:r>
      <w:r>
        <w:rPr>
          <w:rFonts w:ascii="Century Gothic" w:hAnsi="Century Gothic"/>
        </w:rPr>
        <w:t>ional Psychologist or Advisory T</w:t>
      </w:r>
      <w:r w:rsidRPr="00510E4B">
        <w:rPr>
          <w:rFonts w:ascii="Century Gothic" w:hAnsi="Century Gothic"/>
        </w:rPr>
        <w:t>eachers, may be asked to contribute to the assessment, with parent’s agreement. The SEND</w:t>
      </w:r>
      <w:r>
        <w:rPr>
          <w:rFonts w:ascii="Century Gothic" w:hAnsi="Century Gothic"/>
        </w:rPr>
        <w:t>C</w:t>
      </w:r>
      <w:r w:rsidRPr="00510E4B">
        <w:rPr>
          <w:rFonts w:ascii="Century Gothic" w:hAnsi="Century Gothic"/>
        </w:rPr>
        <w:t>O may refer to the Local Authority (LA)</w:t>
      </w:r>
      <w:r>
        <w:rPr>
          <w:rFonts w:ascii="Century Gothic" w:hAnsi="Century Gothic"/>
        </w:rPr>
        <w:t>, the STCAT</w:t>
      </w:r>
      <w:r w:rsidRPr="00510E4B">
        <w:rPr>
          <w:rFonts w:ascii="Century Gothic" w:hAnsi="Century Gothic"/>
        </w:rPr>
        <w:t xml:space="preserve"> support team, or other relevant outside agencies, for advice on strategies, equipment or support for staff development. The child may be observed in school by a colleague from one of these services who will then provide a written report and recommendations for further actions. This may include further intervention from the service or advice for the school to follow. Parental consent will always be obtained before this happens and </w:t>
      </w:r>
      <w:r>
        <w:rPr>
          <w:rFonts w:ascii="Century Gothic" w:hAnsi="Century Gothic"/>
        </w:rPr>
        <w:t>parents/carers</w:t>
      </w:r>
      <w:r w:rsidRPr="00510E4B">
        <w:rPr>
          <w:rFonts w:ascii="Century Gothic" w:hAnsi="Century Gothic"/>
        </w:rPr>
        <w:t xml:space="preserve"> will be kept fully informed of any recommendations.</w:t>
      </w:r>
    </w:p>
    <w:p w14:paraId="46D0F831" w14:textId="77777777" w:rsidR="00A522AB" w:rsidRPr="00510E4B" w:rsidRDefault="00A522AB" w:rsidP="00A522AB">
      <w:pPr>
        <w:jc w:val="both"/>
        <w:rPr>
          <w:rFonts w:ascii="Century Gothic" w:hAnsi="Century Gothic"/>
        </w:rPr>
      </w:pPr>
      <w:r w:rsidRPr="00510E4B">
        <w:rPr>
          <w:rFonts w:ascii="Century Gothic" w:hAnsi="Century Gothic"/>
        </w:rPr>
        <w:t xml:space="preserve">Where, despite the school taking action to meet the child’s needs, they have not made expected progress, the school or </w:t>
      </w:r>
      <w:r>
        <w:rPr>
          <w:rFonts w:ascii="Century Gothic" w:hAnsi="Century Gothic"/>
        </w:rPr>
        <w:t>parents/carers</w:t>
      </w:r>
      <w:r w:rsidRPr="00510E4B">
        <w:rPr>
          <w:rFonts w:ascii="Century Gothic" w:hAnsi="Century Gothic"/>
        </w:rPr>
        <w:t xml:space="preserve"> may consider requesting an Education, Health and Care (EHC) needs assessment from the local authority.  If the request is successful the local authority will consider whether to issue an EHC plan to the child. </w:t>
      </w:r>
    </w:p>
    <w:p w14:paraId="59CE5CD2" w14:textId="77777777" w:rsidR="00A522AB" w:rsidRPr="00510E4B" w:rsidRDefault="00A522AB" w:rsidP="00A522AB">
      <w:pPr>
        <w:rPr>
          <w:rFonts w:ascii="Century Gothic" w:hAnsi="Century Gothic"/>
        </w:rPr>
      </w:pPr>
      <w:r w:rsidRPr="00510E4B">
        <w:rPr>
          <w:rFonts w:ascii="Century Gothic" w:hAnsi="Century Gothic"/>
        </w:rPr>
        <w:t>An EHC plan is designed to secure the best possible outcomes for children across education, health and social care. It will</w:t>
      </w:r>
      <w:r>
        <w:rPr>
          <w:rFonts w:ascii="Century Gothic" w:hAnsi="Century Gothic"/>
        </w:rPr>
        <w:t>:</w:t>
      </w:r>
    </w:p>
    <w:p w14:paraId="5CCBC924" w14:textId="77777777" w:rsidR="00A522AB" w:rsidRPr="00510E4B" w:rsidRDefault="00A522AB" w:rsidP="00A522AB">
      <w:pPr>
        <w:pStyle w:val="ListParagraph"/>
        <w:numPr>
          <w:ilvl w:val="0"/>
          <w:numId w:val="4"/>
        </w:numPr>
        <w:rPr>
          <w:rFonts w:ascii="Century Gothic" w:hAnsi="Century Gothic"/>
        </w:rPr>
      </w:pPr>
      <w:r w:rsidRPr="00510E4B">
        <w:rPr>
          <w:rFonts w:ascii="Century Gothic" w:hAnsi="Century Gothic"/>
        </w:rPr>
        <w:t xml:space="preserve">Establish and record the views, interests and aspirations of the </w:t>
      </w:r>
      <w:r>
        <w:rPr>
          <w:rFonts w:ascii="Century Gothic" w:hAnsi="Century Gothic"/>
        </w:rPr>
        <w:t>parents/carers</w:t>
      </w:r>
      <w:r w:rsidRPr="00510E4B">
        <w:rPr>
          <w:rFonts w:ascii="Century Gothic" w:hAnsi="Century Gothic"/>
        </w:rPr>
        <w:t xml:space="preserve"> and child</w:t>
      </w:r>
    </w:p>
    <w:p w14:paraId="10F056A7" w14:textId="77777777" w:rsidR="00A522AB" w:rsidRPr="00510E4B" w:rsidRDefault="00A522AB" w:rsidP="00A522AB">
      <w:pPr>
        <w:pStyle w:val="ListParagraph"/>
        <w:numPr>
          <w:ilvl w:val="0"/>
          <w:numId w:val="4"/>
        </w:numPr>
        <w:rPr>
          <w:rFonts w:ascii="Century Gothic" w:hAnsi="Century Gothic"/>
        </w:rPr>
      </w:pPr>
      <w:r w:rsidRPr="00510E4B">
        <w:rPr>
          <w:rFonts w:ascii="Century Gothic" w:hAnsi="Century Gothic"/>
        </w:rPr>
        <w:t>Provide a full description of the child’s special educational needs and any health and social care needs</w:t>
      </w:r>
    </w:p>
    <w:p w14:paraId="6F38FFB5" w14:textId="77777777" w:rsidR="00A522AB" w:rsidRPr="00510E4B" w:rsidRDefault="00A522AB" w:rsidP="00A522AB">
      <w:pPr>
        <w:pStyle w:val="ListParagraph"/>
        <w:numPr>
          <w:ilvl w:val="0"/>
          <w:numId w:val="4"/>
        </w:numPr>
        <w:rPr>
          <w:rFonts w:ascii="Century Gothic" w:hAnsi="Century Gothic"/>
        </w:rPr>
      </w:pPr>
      <w:r w:rsidRPr="00510E4B">
        <w:rPr>
          <w:rFonts w:ascii="Century Gothic" w:hAnsi="Century Gothic"/>
        </w:rPr>
        <w:t>Establish outcomes across education, health and social care based on the child’s needs and aspirations</w:t>
      </w:r>
    </w:p>
    <w:p w14:paraId="78B6C80C" w14:textId="77777777" w:rsidR="00A522AB" w:rsidRPr="00510E4B" w:rsidRDefault="00A522AB" w:rsidP="00A522AB">
      <w:pPr>
        <w:pStyle w:val="ListParagraph"/>
        <w:numPr>
          <w:ilvl w:val="0"/>
          <w:numId w:val="4"/>
        </w:numPr>
        <w:rPr>
          <w:rFonts w:ascii="Century Gothic" w:hAnsi="Century Gothic"/>
        </w:rPr>
      </w:pPr>
      <w:r w:rsidRPr="00510E4B">
        <w:rPr>
          <w:rFonts w:ascii="Century Gothic" w:hAnsi="Century Gothic"/>
        </w:rPr>
        <w:lastRenderedPageBreak/>
        <w:t>Specify the provision required and how education, health and social care will work together to meet the child’s needs and support ach</w:t>
      </w:r>
      <w:r>
        <w:rPr>
          <w:rFonts w:ascii="Century Gothic" w:hAnsi="Century Gothic"/>
        </w:rPr>
        <w:t>ievement of the agreed outcomes</w:t>
      </w:r>
    </w:p>
    <w:p w14:paraId="172579F6" w14:textId="77777777" w:rsidR="00A522AB" w:rsidRPr="00510E4B" w:rsidRDefault="00A522AB" w:rsidP="00A522AB">
      <w:pPr>
        <w:jc w:val="both"/>
        <w:rPr>
          <w:rFonts w:ascii="Century Gothic" w:hAnsi="Century Gothic"/>
        </w:rPr>
      </w:pPr>
      <w:r w:rsidRPr="00510E4B">
        <w:rPr>
          <w:rFonts w:ascii="Century Gothic" w:hAnsi="Century Gothic"/>
        </w:rPr>
        <w:t>EHC plans will be reviewed at least annually, but at any interval deemed appropriate, at the school. More detailed information about EHC plans can be found on the local authority website under the Local Offer.</w:t>
      </w:r>
    </w:p>
    <w:p w14:paraId="13C480C0" w14:textId="77777777" w:rsidR="00A522AB" w:rsidRPr="00510E4B" w:rsidRDefault="00A522AB" w:rsidP="00A522AB">
      <w:pPr>
        <w:jc w:val="both"/>
        <w:rPr>
          <w:rFonts w:ascii="Century Gothic" w:hAnsi="Century Gothic"/>
        </w:rPr>
      </w:pPr>
      <w:r w:rsidRPr="00510E4B">
        <w:rPr>
          <w:rFonts w:ascii="Century Gothic" w:hAnsi="Century Gothic"/>
        </w:rPr>
        <w:t>For children with SEND, transition reviews may be held as they move to new schools. This enables the receiving school to plan appropriate provision for the child. This may also happen if a child with previously identified SEND is due to move into our school from another setting.</w:t>
      </w:r>
    </w:p>
    <w:p w14:paraId="748C09EF" w14:textId="77777777" w:rsidR="00A522AB" w:rsidRPr="00510E4B" w:rsidRDefault="00A522AB" w:rsidP="00A522AB">
      <w:pPr>
        <w:jc w:val="both"/>
        <w:rPr>
          <w:rFonts w:ascii="Century Gothic" w:hAnsi="Century Gothic"/>
        </w:rPr>
      </w:pPr>
      <w:r w:rsidRPr="00510E4B">
        <w:rPr>
          <w:rFonts w:ascii="Century Gothic" w:hAnsi="Century Gothic"/>
        </w:rPr>
        <w:t>The identification and assessment of SEND children whose first language is not English requires particular care. Where there is uncertainty about an individual child, teachers will look carefully at all aspects of a child’s performance in different subjects to establish whether the problems they have in the classroom are due to limitations in their command of the language that is used there or arise from SEND.</w:t>
      </w:r>
    </w:p>
    <w:p w14:paraId="3B65FAE7" w14:textId="77777777" w:rsidR="00A522AB" w:rsidRPr="00510E4B" w:rsidRDefault="00A522AB" w:rsidP="00A522AB">
      <w:pPr>
        <w:rPr>
          <w:rFonts w:ascii="Century Gothic" w:hAnsi="Century Gothic"/>
          <w:b/>
          <w:u w:val="single"/>
        </w:rPr>
      </w:pPr>
      <w:r w:rsidRPr="00510E4B">
        <w:rPr>
          <w:rFonts w:ascii="Century Gothic" w:hAnsi="Century Gothic"/>
          <w:b/>
          <w:u w:val="single"/>
        </w:rPr>
        <w:t>Evaluation and Review</w:t>
      </w:r>
    </w:p>
    <w:p w14:paraId="52574B1B" w14:textId="77777777" w:rsidR="00A522AB" w:rsidRDefault="00A522AB" w:rsidP="00A522AB">
      <w:pPr>
        <w:jc w:val="both"/>
        <w:rPr>
          <w:rFonts w:ascii="Century Gothic" w:hAnsi="Century Gothic"/>
        </w:rPr>
      </w:pPr>
      <w:r w:rsidRPr="00510E4B">
        <w:rPr>
          <w:rFonts w:ascii="Century Gothic" w:hAnsi="Century Gothic"/>
        </w:rPr>
        <w:t xml:space="preserve">An evaluation of the effectiveness of the SEND provision provided by the school will be </w:t>
      </w:r>
      <w:r>
        <w:rPr>
          <w:rFonts w:ascii="Century Gothic" w:hAnsi="Century Gothic"/>
        </w:rPr>
        <w:t>undertaken by the Local Authority</w:t>
      </w:r>
      <w:r w:rsidRPr="00510E4B">
        <w:rPr>
          <w:rFonts w:ascii="Century Gothic" w:hAnsi="Century Gothic"/>
        </w:rPr>
        <w:t xml:space="preserve"> periodically. The provision in place to meet current needs w</w:t>
      </w:r>
      <w:r>
        <w:rPr>
          <w:rFonts w:ascii="Century Gothic" w:hAnsi="Century Gothic"/>
        </w:rPr>
        <w:t>ill be reported to the Local Authority and Governors.</w:t>
      </w:r>
    </w:p>
    <w:p w14:paraId="79E926D1" w14:textId="77777777" w:rsidR="00A522AB" w:rsidRDefault="00A522AB" w:rsidP="00A522AB">
      <w:pPr>
        <w:rPr>
          <w:rFonts w:ascii="Century Gothic" w:hAnsi="Century Gothic"/>
        </w:rPr>
      </w:pPr>
    </w:p>
    <w:p w14:paraId="0083223B" w14:textId="77777777" w:rsidR="00A522AB" w:rsidRDefault="00A522AB" w:rsidP="00A522AB">
      <w:pPr>
        <w:rPr>
          <w:rFonts w:ascii="Century Gothic" w:hAnsi="Century Gothic"/>
        </w:rPr>
      </w:pPr>
    </w:p>
    <w:p w14:paraId="41C4E01D" w14:textId="77777777" w:rsidR="00A522AB" w:rsidRDefault="00A522AB" w:rsidP="00A522AB">
      <w:pPr>
        <w:rPr>
          <w:rFonts w:ascii="Century Gothic" w:hAnsi="Century Gothic"/>
        </w:rPr>
      </w:pPr>
    </w:p>
    <w:p w14:paraId="38D69898" w14:textId="77777777" w:rsidR="00A522AB" w:rsidRDefault="00A522AB" w:rsidP="00A522AB">
      <w:pPr>
        <w:rPr>
          <w:rFonts w:ascii="Century Gothic" w:hAnsi="Century Gothic"/>
        </w:rPr>
      </w:pPr>
    </w:p>
    <w:p w14:paraId="1BA8DF48" w14:textId="77777777" w:rsidR="00A522AB" w:rsidRDefault="00A522AB" w:rsidP="00A522AB">
      <w:pPr>
        <w:rPr>
          <w:rFonts w:ascii="Century Gothic" w:hAnsi="Century Gothic"/>
        </w:rPr>
      </w:pPr>
    </w:p>
    <w:p w14:paraId="388A7B63" w14:textId="77777777" w:rsidR="00A522AB" w:rsidRDefault="00A522AB" w:rsidP="00A522AB">
      <w:pPr>
        <w:rPr>
          <w:rFonts w:ascii="Century Gothic" w:hAnsi="Century Gothic"/>
        </w:rPr>
      </w:pPr>
    </w:p>
    <w:p w14:paraId="33AC6194" w14:textId="77777777" w:rsidR="00A522AB" w:rsidRDefault="00A522AB" w:rsidP="00A522AB">
      <w:pPr>
        <w:rPr>
          <w:rFonts w:ascii="Century Gothic" w:hAnsi="Century Gothic"/>
        </w:rPr>
      </w:pPr>
    </w:p>
    <w:p w14:paraId="772831B8" w14:textId="77777777" w:rsidR="00A522AB" w:rsidRDefault="00A522AB" w:rsidP="00A522AB">
      <w:pPr>
        <w:rPr>
          <w:rFonts w:ascii="Century Gothic" w:hAnsi="Century Gothic"/>
        </w:rPr>
      </w:pPr>
    </w:p>
    <w:p w14:paraId="5C086092" w14:textId="77777777" w:rsidR="00A522AB" w:rsidRDefault="00A522AB" w:rsidP="00A522AB">
      <w:pPr>
        <w:rPr>
          <w:rFonts w:ascii="Century Gothic" w:hAnsi="Century Gothic"/>
        </w:rPr>
      </w:pPr>
    </w:p>
    <w:p w14:paraId="486D9D47" w14:textId="77777777" w:rsidR="00A522AB" w:rsidRDefault="00A522AB" w:rsidP="00A522AB">
      <w:pPr>
        <w:rPr>
          <w:rFonts w:ascii="Century Gothic" w:hAnsi="Century Gothic"/>
        </w:rPr>
      </w:pPr>
    </w:p>
    <w:p w14:paraId="30377746" w14:textId="77777777" w:rsidR="00A522AB" w:rsidRDefault="00A522AB" w:rsidP="00A522AB">
      <w:pPr>
        <w:rPr>
          <w:rFonts w:ascii="Century Gothic" w:hAnsi="Century Gothic"/>
        </w:rPr>
      </w:pPr>
    </w:p>
    <w:p w14:paraId="5AE78109" w14:textId="77777777" w:rsidR="00A522AB" w:rsidRDefault="00A522AB" w:rsidP="00A522AB">
      <w:pPr>
        <w:rPr>
          <w:rFonts w:ascii="Century Gothic" w:hAnsi="Century Gothic"/>
        </w:rPr>
      </w:pPr>
    </w:p>
    <w:p w14:paraId="7E4E107B" w14:textId="77777777" w:rsidR="00A522AB" w:rsidRDefault="00A522AB" w:rsidP="00A522AB">
      <w:pPr>
        <w:rPr>
          <w:rFonts w:ascii="Century Gothic" w:hAnsi="Century Gothic"/>
        </w:rPr>
      </w:pPr>
    </w:p>
    <w:p w14:paraId="13DB3333" w14:textId="77777777" w:rsidR="00A522AB" w:rsidRDefault="00A522AB" w:rsidP="00A522AB">
      <w:pPr>
        <w:rPr>
          <w:rFonts w:ascii="Century Gothic" w:hAnsi="Century Gothic"/>
        </w:rPr>
        <w:sectPr w:rsidR="00A522AB" w:rsidSect="009338AE">
          <w:pgSz w:w="11906" w:h="16838"/>
          <w:pgMar w:top="1440" w:right="1440" w:bottom="1440" w:left="1440" w:header="708" w:footer="708" w:gutter="0"/>
          <w:pgBorders w:display="firstPage" w:offsetFrom="page">
            <w:top w:val="triple" w:sz="6" w:space="24" w:color="C00000"/>
            <w:left w:val="triple" w:sz="6" w:space="24" w:color="C00000"/>
            <w:bottom w:val="triple" w:sz="6" w:space="24" w:color="C00000"/>
            <w:right w:val="triple" w:sz="6" w:space="24" w:color="C00000"/>
          </w:pgBorders>
          <w:pgNumType w:start="1"/>
          <w:cols w:space="708"/>
          <w:titlePg/>
          <w:docGrid w:linePitch="360"/>
        </w:sectPr>
      </w:pPr>
    </w:p>
    <w:p w14:paraId="5B47F063" w14:textId="737AB091" w:rsidR="00A522AB" w:rsidRPr="00BE2932" w:rsidRDefault="00A522AB" w:rsidP="00A522AB">
      <w:pPr>
        <w:jc w:val="center"/>
        <w:rPr>
          <w:rFonts w:ascii="Century Gothic" w:hAnsi="Century Gothic"/>
          <w:b/>
          <w:sz w:val="30"/>
          <w:szCs w:val="30"/>
        </w:rPr>
      </w:pPr>
      <w:r>
        <w:rPr>
          <w:rFonts w:ascii="Century Gothic" w:hAnsi="Century Gothic"/>
          <w:b/>
          <w:noProof/>
          <w:sz w:val="30"/>
          <w:szCs w:val="30"/>
        </w:rPr>
        <w:lastRenderedPageBreak/>
        <mc:AlternateContent>
          <mc:Choice Requires="wps">
            <w:drawing>
              <wp:anchor distT="0" distB="0" distL="114300" distR="114300" simplePos="0" relativeHeight="251659264" behindDoc="0" locked="0" layoutInCell="1" allowOverlap="1" wp14:anchorId="30D01BAA" wp14:editId="7A99A5CD">
                <wp:simplePos x="0" y="0"/>
                <wp:positionH relativeFrom="column">
                  <wp:posOffset>2390775</wp:posOffset>
                </wp:positionH>
                <wp:positionV relativeFrom="paragraph">
                  <wp:posOffset>-442595</wp:posOffset>
                </wp:positionV>
                <wp:extent cx="1061720" cy="233045"/>
                <wp:effectExtent l="9525" t="5080" r="50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33045"/>
                        </a:xfrm>
                        <a:prstGeom prst="rect">
                          <a:avLst/>
                        </a:prstGeom>
                        <a:solidFill>
                          <a:srgbClr val="FFFFFF"/>
                        </a:solidFill>
                        <a:ln w="9525">
                          <a:solidFill>
                            <a:srgbClr val="FFFFFF"/>
                          </a:solidFill>
                          <a:miter lim="800000"/>
                          <a:headEnd/>
                          <a:tailEnd/>
                        </a:ln>
                      </wps:spPr>
                      <wps:txbx>
                        <w:txbxContent>
                          <w:p w14:paraId="01472F7E" w14:textId="77777777" w:rsidR="00A522AB" w:rsidRPr="00CF4DC4" w:rsidRDefault="00A522AB" w:rsidP="00A522AB">
                            <w:pPr>
                              <w:rPr>
                                <w:rFonts w:ascii="Century Gothic" w:hAnsi="Century Gothic"/>
                                <w:b/>
                                <w:sz w:val="16"/>
                              </w:rPr>
                            </w:pPr>
                            <w:r>
                              <w:rPr>
                                <w:rFonts w:ascii="Century Gothic" w:hAnsi="Century Gothic"/>
                                <w:b/>
                                <w:sz w:val="16"/>
                              </w:rPr>
                              <w:t xml:space="preserve">    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01BAA" id="_x0000_t202" coordsize="21600,21600" o:spt="202" path="m,l,21600r21600,l21600,xe">
                <v:stroke joinstyle="miter"/>
                <v:path gradientshapeok="t" o:connecttype="rect"/>
              </v:shapetype>
              <v:shape id="Text Box 2" o:spid="_x0000_s1026" type="#_x0000_t202" style="position:absolute;left:0;text-align:left;margin-left:188.25pt;margin-top:-34.85pt;width:83.6pt;height:1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" strokecolor="white">
                <v:textbox>
                  <w:txbxContent>
                    <w:p w14:paraId="01472F7E" w14:textId="77777777" w:rsidR="00A522AB" w:rsidRPr="00CF4DC4" w:rsidRDefault="00A522AB" w:rsidP="00A522AB">
                      <w:pPr>
                        <w:rPr>
                          <w:rFonts w:ascii="Century Gothic" w:hAnsi="Century Gothic"/>
                          <w:b/>
                          <w:sz w:val="16"/>
                        </w:rPr>
                      </w:pPr>
                      <w:r>
                        <w:rPr>
                          <w:rFonts w:ascii="Century Gothic" w:hAnsi="Century Gothic"/>
                          <w:b/>
                          <w:sz w:val="16"/>
                        </w:rPr>
                        <w:t xml:space="preserve">    Appendix 1</w:t>
                      </w:r>
                    </w:p>
                  </w:txbxContent>
                </v:textbox>
              </v:shape>
            </w:pict>
          </mc:Fallback>
        </mc:AlternateContent>
      </w:r>
      <w:r>
        <w:rPr>
          <w:rFonts w:ascii="Century Gothic" w:hAnsi="Century Gothic"/>
          <w:b/>
          <w:sz w:val="30"/>
          <w:szCs w:val="30"/>
        </w:rPr>
        <w:t>SEN Tiers</w:t>
      </w:r>
    </w:p>
    <w:p w14:paraId="71DDDD07" w14:textId="5932C8BA" w:rsidR="00A522AB" w:rsidRDefault="00A522AB" w:rsidP="00A522AB">
      <w:pPr>
        <w:jc w:val="center"/>
        <w:rPr>
          <w:rFonts w:ascii="Century Gothic" w:hAnsi="Century Gothic"/>
        </w:rPr>
      </w:pPr>
      <w:r w:rsidRPr="00E25768">
        <w:rPr>
          <w:noProof/>
        </w:rPr>
        <w:drawing>
          <wp:inline distT="0" distB="0" distL="0" distR="0" wp14:anchorId="44F83648" wp14:editId="53114938">
            <wp:extent cx="3149600" cy="2901950"/>
            <wp:effectExtent l="0" t="0" r="0" b="0"/>
            <wp:docPr id="3" name="Picture 3" descr="http://www.hmhco.com/~/media/sites/home/education/campaigns/ca/bim-pyramid_9-12-235.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www.hmhco.com/~/media/sites/home/education/campaigns/ca/bim-pyramid_9-12-235.jpg?la=en"/>
                    <pic:cNvPicPr>
                      <a:picLocks noChangeAspect="1" noChangeArrowheads="1"/>
                    </pic:cNvPicPr>
                  </pic:nvPicPr>
                  <pic:blipFill>
                    <a:blip r:embed="rId6">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49600" cy="2901950"/>
                    </a:xfrm>
                    <a:prstGeom prst="rect">
                      <a:avLst/>
                    </a:prstGeom>
                    <a:noFill/>
                    <a:ln>
                      <a:noFill/>
                    </a:ln>
                  </pic:spPr>
                </pic:pic>
              </a:graphicData>
            </a:graphic>
          </wp:inline>
        </w:drawing>
      </w:r>
    </w:p>
    <w:p w14:paraId="6775584A" w14:textId="77777777" w:rsidR="00A522AB" w:rsidRPr="00CA2A90" w:rsidRDefault="00A522AB" w:rsidP="00A522AB">
      <w:pPr>
        <w:jc w:val="center"/>
        <w:rPr>
          <w:rFonts w:ascii="Century Gothic" w:hAnsi="Century Gothic"/>
        </w:rPr>
      </w:pPr>
    </w:p>
    <w:p w14:paraId="1BC90DBD" w14:textId="77777777" w:rsidR="00A522AB" w:rsidRPr="00600271" w:rsidRDefault="00A522AB" w:rsidP="00A522AB">
      <w:pPr>
        <w:rPr>
          <w:rFonts w:ascii="Century Gothic" w:hAnsi="Century Gothic"/>
          <w:b/>
          <w:color w:val="525252"/>
          <w:sz w:val="20"/>
          <w:szCs w:val="20"/>
        </w:rPr>
      </w:pPr>
      <w:r w:rsidRPr="00600271">
        <w:rPr>
          <w:rFonts w:ascii="Century Gothic" w:hAnsi="Century Gothic"/>
          <w:b/>
          <w:color w:val="525252"/>
          <w:sz w:val="20"/>
          <w:szCs w:val="20"/>
        </w:rPr>
        <w:t>Tier 1</w:t>
      </w:r>
    </w:p>
    <w:p w14:paraId="0B20D2FF" w14:textId="77777777" w:rsidR="00A522AB" w:rsidRPr="00600271" w:rsidRDefault="00A522AB" w:rsidP="00A522AB">
      <w:pPr>
        <w:pStyle w:val="ListParagraph"/>
        <w:numPr>
          <w:ilvl w:val="0"/>
          <w:numId w:val="5"/>
        </w:numPr>
        <w:spacing w:after="0"/>
        <w:rPr>
          <w:rFonts w:ascii="Century Gothic" w:hAnsi="Century Gothic"/>
          <w:b/>
          <w:sz w:val="18"/>
          <w:szCs w:val="18"/>
        </w:rPr>
      </w:pPr>
      <w:r w:rsidRPr="00600271">
        <w:rPr>
          <w:rFonts w:ascii="Century Gothic" w:hAnsi="Century Gothic"/>
          <w:b/>
          <w:sz w:val="18"/>
          <w:szCs w:val="18"/>
        </w:rPr>
        <w:t>Children receive quality first teaching</w:t>
      </w:r>
    </w:p>
    <w:p w14:paraId="054B311F" w14:textId="77777777" w:rsidR="00A522AB" w:rsidRPr="00600271" w:rsidRDefault="00A522AB" w:rsidP="00A522AB">
      <w:pPr>
        <w:pStyle w:val="ListParagraph"/>
        <w:numPr>
          <w:ilvl w:val="0"/>
          <w:numId w:val="5"/>
        </w:numPr>
        <w:spacing w:after="0"/>
        <w:rPr>
          <w:rFonts w:ascii="Century Gothic" w:hAnsi="Century Gothic"/>
          <w:b/>
          <w:sz w:val="18"/>
          <w:szCs w:val="18"/>
        </w:rPr>
      </w:pPr>
      <w:r w:rsidRPr="00600271">
        <w:rPr>
          <w:rFonts w:ascii="Century Gothic" w:hAnsi="Century Gothic"/>
          <w:b/>
          <w:sz w:val="18"/>
          <w:szCs w:val="18"/>
        </w:rPr>
        <w:t>Some needs are beginning to be identified</w:t>
      </w:r>
    </w:p>
    <w:p w14:paraId="30A81362" w14:textId="77777777" w:rsidR="00A522AB" w:rsidRPr="00600271" w:rsidRDefault="00A522AB" w:rsidP="00A522AB">
      <w:pPr>
        <w:pStyle w:val="ListParagraph"/>
        <w:numPr>
          <w:ilvl w:val="0"/>
          <w:numId w:val="5"/>
        </w:numPr>
        <w:spacing w:after="0"/>
        <w:rPr>
          <w:rFonts w:ascii="Century Gothic" w:hAnsi="Century Gothic"/>
          <w:b/>
          <w:sz w:val="18"/>
          <w:szCs w:val="18"/>
        </w:rPr>
      </w:pPr>
      <w:r w:rsidRPr="00600271">
        <w:rPr>
          <w:rFonts w:ascii="Century Gothic" w:hAnsi="Century Gothic"/>
          <w:b/>
          <w:sz w:val="18"/>
          <w:szCs w:val="18"/>
        </w:rPr>
        <w:t>Information gathering is taking place – SEND Concern form completed</w:t>
      </w:r>
    </w:p>
    <w:p w14:paraId="3AFC5504" w14:textId="77777777" w:rsidR="00A522AB" w:rsidRPr="00600271" w:rsidRDefault="00A522AB" w:rsidP="00A522AB">
      <w:pPr>
        <w:pStyle w:val="ListParagraph"/>
        <w:numPr>
          <w:ilvl w:val="0"/>
          <w:numId w:val="5"/>
        </w:numPr>
        <w:spacing w:after="0"/>
        <w:rPr>
          <w:rFonts w:ascii="Century Gothic" w:hAnsi="Century Gothic"/>
          <w:b/>
          <w:sz w:val="18"/>
          <w:szCs w:val="18"/>
        </w:rPr>
      </w:pPr>
      <w:r>
        <w:rPr>
          <w:rFonts w:ascii="Century Gothic" w:hAnsi="Century Gothic"/>
          <w:b/>
          <w:sz w:val="18"/>
          <w:szCs w:val="18"/>
        </w:rPr>
        <w:t>Parents/carers</w:t>
      </w:r>
      <w:r w:rsidRPr="00600271">
        <w:rPr>
          <w:rFonts w:ascii="Century Gothic" w:hAnsi="Century Gothic"/>
          <w:b/>
          <w:sz w:val="18"/>
          <w:szCs w:val="18"/>
        </w:rPr>
        <w:t xml:space="preserve"> are informed and involved</w:t>
      </w:r>
    </w:p>
    <w:p w14:paraId="7D56600D" w14:textId="77777777" w:rsidR="00A522AB" w:rsidRPr="00600271" w:rsidRDefault="00A522AB" w:rsidP="00A522AB">
      <w:pPr>
        <w:rPr>
          <w:rFonts w:ascii="Century Gothic" w:hAnsi="Century Gothic"/>
          <w:b/>
          <w:sz w:val="18"/>
          <w:szCs w:val="18"/>
        </w:rPr>
      </w:pPr>
    </w:p>
    <w:p w14:paraId="75AFDE9C" w14:textId="77777777" w:rsidR="00A522AB" w:rsidRPr="00600271" w:rsidRDefault="00A522AB" w:rsidP="00A522AB">
      <w:pPr>
        <w:rPr>
          <w:rFonts w:ascii="Century Gothic" w:hAnsi="Century Gothic"/>
          <w:b/>
          <w:color w:val="525252"/>
          <w:sz w:val="20"/>
          <w:szCs w:val="20"/>
        </w:rPr>
      </w:pPr>
      <w:r>
        <w:rPr>
          <w:rFonts w:ascii="Century Gothic" w:hAnsi="Century Gothic"/>
          <w:b/>
          <w:color w:val="525252"/>
          <w:sz w:val="20"/>
          <w:szCs w:val="20"/>
        </w:rPr>
        <w:t>Tier 2 = SEN</w:t>
      </w:r>
      <w:r w:rsidRPr="00600271">
        <w:rPr>
          <w:rFonts w:ascii="Century Gothic" w:hAnsi="Century Gothic"/>
          <w:b/>
          <w:color w:val="525252"/>
          <w:sz w:val="20"/>
          <w:szCs w:val="20"/>
        </w:rPr>
        <w:t xml:space="preserve"> Monitoring</w:t>
      </w:r>
    </w:p>
    <w:p w14:paraId="76FC0BAB" w14:textId="77777777" w:rsidR="00A522AB" w:rsidRPr="00600271" w:rsidRDefault="00A522AB" w:rsidP="00A522AB">
      <w:pPr>
        <w:pStyle w:val="ListParagraph"/>
        <w:numPr>
          <w:ilvl w:val="0"/>
          <w:numId w:val="6"/>
        </w:numPr>
        <w:spacing w:after="0"/>
        <w:rPr>
          <w:rFonts w:ascii="Century Gothic" w:hAnsi="Century Gothic"/>
          <w:b/>
          <w:sz w:val="18"/>
          <w:szCs w:val="18"/>
        </w:rPr>
      </w:pPr>
      <w:r w:rsidRPr="00600271">
        <w:rPr>
          <w:rFonts w:ascii="Century Gothic" w:hAnsi="Century Gothic"/>
          <w:b/>
          <w:sz w:val="18"/>
          <w:szCs w:val="18"/>
        </w:rPr>
        <w:t>Children receive quality first teaching</w:t>
      </w:r>
    </w:p>
    <w:p w14:paraId="3E5888D8" w14:textId="77777777" w:rsidR="00A522AB" w:rsidRPr="00600271" w:rsidRDefault="00A522AB" w:rsidP="00A522AB">
      <w:pPr>
        <w:pStyle w:val="ListParagraph"/>
        <w:numPr>
          <w:ilvl w:val="0"/>
          <w:numId w:val="6"/>
        </w:numPr>
        <w:spacing w:after="0"/>
        <w:rPr>
          <w:rFonts w:ascii="Century Gothic" w:hAnsi="Century Gothic"/>
          <w:b/>
          <w:sz w:val="18"/>
          <w:szCs w:val="18"/>
        </w:rPr>
      </w:pPr>
      <w:r w:rsidRPr="00600271">
        <w:rPr>
          <w:rFonts w:ascii="Century Gothic" w:hAnsi="Century Gothic"/>
          <w:b/>
          <w:sz w:val="18"/>
          <w:szCs w:val="18"/>
        </w:rPr>
        <w:t>Differentiated tasks are accessed</w:t>
      </w:r>
    </w:p>
    <w:p w14:paraId="6586ABB2" w14:textId="77777777" w:rsidR="00A522AB" w:rsidRPr="00600271" w:rsidRDefault="00A522AB" w:rsidP="00A522AB">
      <w:pPr>
        <w:pStyle w:val="ListParagraph"/>
        <w:numPr>
          <w:ilvl w:val="0"/>
          <w:numId w:val="6"/>
        </w:numPr>
        <w:spacing w:after="0"/>
        <w:rPr>
          <w:rFonts w:ascii="Century Gothic" w:hAnsi="Century Gothic"/>
          <w:b/>
          <w:sz w:val="18"/>
          <w:szCs w:val="18"/>
        </w:rPr>
      </w:pPr>
      <w:r w:rsidRPr="00600271">
        <w:rPr>
          <w:rFonts w:ascii="Century Gothic" w:hAnsi="Century Gothic"/>
          <w:b/>
          <w:sz w:val="18"/>
          <w:szCs w:val="18"/>
        </w:rPr>
        <w:t>Additional classroom support is sometimes necessary</w:t>
      </w:r>
    </w:p>
    <w:p w14:paraId="7A75B4B6" w14:textId="77777777" w:rsidR="00A522AB" w:rsidRPr="00600271" w:rsidRDefault="00A522AB" w:rsidP="00A522AB">
      <w:pPr>
        <w:pStyle w:val="ListParagraph"/>
        <w:numPr>
          <w:ilvl w:val="0"/>
          <w:numId w:val="6"/>
        </w:numPr>
        <w:spacing w:after="0"/>
        <w:rPr>
          <w:rFonts w:ascii="Century Gothic" w:hAnsi="Century Gothic"/>
          <w:b/>
          <w:sz w:val="18"/>
          <w:szCs w:val="18"/>
        </w:rPr>
      </w:pPr>
      <w:r w:rsidRPr="00600271">
        <w:rPr>
          <w:rFonts w:ascii="Century Gothic" w:hAnsi="Century Gothic"/>
          <w:b/>
          <w:sz w:val="18"/>
          <w:szCs w:val="18"/>
          <w:lang w:val="en"/>
        </w:rPr>
        <w:t>Specific, additional and time-limited interventions are provided in order to accelerate progress to enable them to work at or above age-related expectations</w:t>
      </w:r>
    </w:p>
    <w:p w14:paraId="10A29D49" w14:textId="77777777" w:rsidR="00A522AB" w:rsidRPr="00600271" w:rsidRDefault="00A522AB" w:rsidP="00A522AB">
      <w:pPr>
        <w:pStyle w:val="ListParagraph"/>
        <w:numPr>
          <w:ilvl w:val="0"/>
          <w:numId w:val="6"/>
        </w:numPr>
        <w:spacing w:after="0"/>
        <w:rPr>
          <w:rFonts w:ascii="Century Gothic" w:hAnsi="Century Gothic"/>
          <w:b/>
          <w:sz w:val="18"/>
          <w:szCs w:val="18"/>
        </w:rPr>
      </w:pPr>
      <w:r w:rsidRPr="00600271">
        <w:rPr>
          <w:rFonts w:ascii="Century Gothic" w:hAnsi="Century Gothic"/>
          <w:b/>
          <w:sz w:val="18"/>
          <w:szCs w:val="18"/>
        </w:rPr>
        <w:t>Children may need to access the School Behaviour Support Team – referral needed</w:t>
      </w:r>
    </w:p>
    <w:p w14:paraId="4978B40A" w14:textId="77777777" w:rsidR="00A522AB" w:rsidRPr="00600271" w:rsidRDefault="00A522AB" w:rsidP="00A522AB">
      <w:pPr>
        <w:pStyle w:val="ListParagraph"/>
        <w:numPr>
          <w:ilvl w:val="0"/>
          <w:numId w:val="6"/>
        </w:numPr>
        <w:spacing w:after="0"/>
        <w:rPr>
          <w:rFonts w:ascii="Century Gothic" w:hAnsi="Century Gothic"/>
          <w:b/>
          <w:sz w:val="18"/>
          <w:szCs w:val="18"/>
        </w:rPr>
      </w:pPr>
      <w:r w:rsidRPr="00600271">
        <w:rPr>
          <w:rFonts w:ascii="Century Gothic" w:hAnsi="Century Gothic"/>
          <w:b/>
          <w:sz w:val="18"/>
          <w:szCs w:val="18"/>
        </w:rPr>
        <w:t>Discussion needed with SENDCO for advice and planning</w:t>
      </w:r>
    </w:p>
    <w:p w14:paraId="369FB827" w14:textId="77777777" w:rsidR="00A522AB" w:rsidRPr="00600271" w:rsidRDefault="00A522AB" w:rsidP="00A522AB">
      <w:pPr>
        <w:pStyle w:val="ListParagraph"/>
        <w:numPr>
          <w:ilvl w:val="0"/>
          <w:numId w:val="6"/>
        </w:numPr>
        <w:spacing w:after="0"/>
        <w:rPr>
          <w:rFonts w:ascii="Century Gothic" w:hAnsi="Century Gothic"/>
          <w:b/>
          <w:sz w:val="18"/>
          <w:szCs w:val="18"/>
        </w:rPr>
      </w:pPr>
      <w:r>
        <w:rPr>
          <w:rFonts w:ascii="Century Gothic" w:hAnsi="Century Gothic"/>
          <w:b/>
          <w:sz w:val="18"/>
          <w:szCs w:val="18"/>
        </w:rPr>
        <w:t>Parents/carers</w:t>
      </w:r>
      <w:r w:rsidRPr="00600271">
        <w:rPr>
          <w:rFonts w:ascii="Century Gothic" w:hAnsi="Century Gothic"/>
          <w:b/>
          <w:sz w:val="18"/>
          <w:szCs w:val="18"/>
        </w:rPr>
        <w:t xml:space="preserve"> are involved and permission given to include on SEND Record</w:t>
      </w:r>
    </w:p>
    <w:p w14:paraId="286885D0" w14:textId="77777777" w:rsidR="00A522AB" w:rsidRDefault="00A522AB" w:rsidP="00A522AB">
      <w:pPr>
        <w:rPr>
          <w:rFonts w:ascii="Century Gothic" w:hAnsi="Century Gothic"/>
          <w:b/>
        </w:rPr>
      </w:pPr>
    </w:p>
    <w:p w14:paraId="4CE247A4" w14:textId="77777777" w:rsidR="00A522AB" w:rsidRPr="00600271" w:rsidRDefault="00A522AB" w:rsidP="00A522AB">
      <w:pPr>
        <w:rPr>
          <w:rFonts w:ascii="Century Gothic" w:hAnsi="Century Gothic"/>
          <w:b/>
          <w:color w:val="525252"/>
          <w:sz w:val="20"/>
          <w:szCs w:val="20"/>
        </w:rPr>
      </w:pPr>
      <w:r w:rsidRPr="00600271">
        <w:rPr>
          <w:rFonts w:ascii="Century Gothic" w:hAnsi="Century Gothic"/>
          <w:b/>
          <w:color w:val="525252"/>
          <w:sz w:val="20"/>
          <w:szCs w:val="20"/>
        </w:rPr>
        <w:t>Tier 3 = SEN Support</w:t>
      </w:r>
    </w:p>
    <w:p w14:paraId="1FE33892" w14:textId="77777777" w:rsidR="00A522AB" w:rsidRPr="00600271" w:rsidRDefault="00A522AB" w:rsidP="00A522AB">
      <w:pPr>
        <w:pStyle w:val="ListParagraph"/>
        <w:numPr>
          <w:ilvl w:val="0"/>
          <w:numId w:val="7"/>
        </w:numPr>
        <w:spacing w:after="0"/>
        <w:rPr>
          <w:rFonts w:ascii="Century Gothic" w:hAnsi="Century Gothic"/>
          <w:b/>
          <w:sz w:val="18"/>
          <w:szCs w:val="18"/>
        </w:rPr>
      </w:pPr>
      <w:r w:rsidRPr="00600271">
        <w:rPr>
          <w:rFonts w:ascii="Century Gothic" w:hAnsi="Century Gothic"/>
          <w:b/>
          <w:sz w:val="18"/>
          <w:szCs w:val="18"/>
        </w:rPr>
        <w:t>Children receive quality first teaching</w:t>
      </w:r>
    </w:p>
    <w:p w14:paraId="6AFDF248" w14:textId="77777777" w:rsidR="00A522AB" w:rsidRPr="00600271" w:rsidRDefault="00A522AB" w:rsidP="00A522AB">
      <w:pPr>
        <w:pStyle w:val="ListParagraph"/>
        <w:numPr>
          <w:ilvl w:val="0"/>
          <w:numId w:val="7"/>
        </w:numPr>
        <w:spacing w:after="0"/>
        <w:rPr>
          <w:rFonts w:ascii="Century Gothic" w:hAnsi="Century Gothic"/>
          <w:b/>
          <w:sz w:val="18"/>
          <w:szCs w:val="18"/>
        </w:rPr>
      </w:pPr>
      <w:r w:rsidRPr="00600271">
        <w:rPr>
          <w:rFonts w:ascii="Century Gothic" w:hAnsi="Century Gothic"/>
          <w:b/>
          <w:sz w:val="18"/>
          <w:szCs w:val="18"/>
        </w:rPr>
        <w:t>Differentiated tasks are accessed and children are individualised on planning</w:t>
      </w:r>
    </w:p>
    <w:p w14:paraId="2B44ABAB" w14:textId="77777777" w:rsidR="00A522AB" w:rsidRPr="00600271" w:rsidRDefault="00A522AB" w:rsidP="00A522AB">
      <w:pPr>
        <w:pStyle w:val="ListParagraph"/>
        <w:numPr>
          <w:ilvl w:val="0"/>
          <w:numId w:val="7"/>
        </w:numPr>
        <w:spacing w:after="0"/>
        <w:rPr>
          <w:rFonts w:ascii="Century Gothic" w:hAnsi="Century Gothic"/>
          <w:b/>
          <w:sz w:val="18"/>
          <w:szCs w:val="18"/>
        </w:rPr>
      </w:pPr>
      <w:r w:rsidRPr="00600271">
        <w:rPr>
          <w:rFonts w:ascii="Century Gothic" w:hAnsi="Century Gothic"/>
          <w:b/>
          <w:sz w:val="18"/>
          <w:szCs w:val="18"/>
        </w:rPr>
        <w:t>Regular classroom support is allocated</w:t>
      </w:r>
    </w:p>
    <w:p w14:paraId="047A8E2D" w14:textId="77777777" w:rsidR="00A522AB" w:rsidRPr="00600271" w:rsidRDefault="00A522AB" w:rsidP="00A522AB">
      <w:pPr>
        <w:pStyle w:val="ListParagraph"/>
        <w:numPr>
          <w:ilvl w:val="0"/>
          <w:numId w:val="7"/>
        </w:numPr>
        <w:spacing w:after="0"/>
        <w:rPr>
          <w:rFonts w:ascii="Century Gothic" w:hAnsi="Century Gothic"/>
          <w:b/>
          <w:sz w:val="18"/>
          <w:szCs w:val="18"/>
        </w:rPr>
      </w:pPr>
      <w:r w:rsidRPr="00600271">
        <w:rPr>
          <w:rFonts w:ascii="Century Gothic" w:hAnsi="Century Gothic"/>
          <w:b/>
          <w:sz w:val="18"/>
          <w:szCs w:val="18"/>
        </w:rPr>
        <w:t>Extra intervention is needed – Inclusion Passport targets</w:t>
      </w:r>
    </w:p>
    <w:p w14:paraId="6CACF9A9" w14:textId="77777777" w:rsidR="00A522AB" w:rsidRPr="00600271" w:rsidRDefault="00A522AB" w:rsidP="00A522AB">
      <w:pPr>
        <w:pStyle w:val="ListParagraph"/>
        <w:numPr>
          <w:ilvl w:val="0"/>
          <w:numId w:val="7"/>
        </w:numPr>
        <w:spacing w:after="0"/>
        <w:rPr>
          <w:rFonts w:ascii="Century Gothic" w:hAnsi="Century Gothic"/>
          <w:b/>
          <w:sz w:val="18"/>
          <w:szCs w:val="18"/>
        </w:rPr>
      </w:pPr>
      <w:r w:rsidRPr="00600271">
        <w:rPr>
          <w:rFonts w:ascii="Century Gothic" w:hAnsi="Century Gothic"/>
          <w:b/>
          <w:sz w:val="18"/>
          <w:szCs w:val="18"/>
        </w:rPr>
        <w:t>Children may need to access the School Behaviour Support Team – referral needed</w:t>
      </w:r>
    </w:p>
    <w:p w14:paraId="42F2B3C4" w14:textId="77777777" w:rsidR="00A522AB" w:rsidRPr="00600271" w:rsidRDefault="00A522AB" w:rsidP="00A522AB">
      <w:pPr>
        <w:pStyle w:val="ListParagraph"/>
        <w:numPr>
          <w:ilvl w:val="0"/>
          <w:numId w:val="7"/>
        </w:numPr>
        <w:spacing w:after="0"/>
        <w:rPr>
          <w:rFonts w:ascii="Century Gothic" w:hAnsi="Century Gothic"/>
          <w:b/>
          <w:sz w:val="18"/>
          <w:szCs w:val="18"/>
        </w:rPr>
      </w:pPr>
      <w:r w:rsidRPr="00600271">
        <w:rPr>
          <w:rFonts w:ascii="Century Gothic" w:hAnsi="Century Gothic"/>
          <w:b/>
          <w:sz w:val="18"/>
          <w:szCs w:val="18"/>
        </w:rPr>
        <w:t>Children will be considered for access to the Learning Zone – discussion at Pupil Progress</w:t>
      </w:r>
    </w:p>
    <w:p w14:paraId="73E74B47" w14:textId="77777777" w:rsidR="00A522AB" w:rsidRPr="00600271" w:rsidRDefault="00A522AB" w:rsidP="00A522AB">
      <w:pPr>
        <w:pStyle w:val="ListParagraph"/>
        <w:numPr>
          <w:ilvl w:val="0"/>
          <w:numId w:val="7"/>
        </w:numPr>
        <w:spacing w:after="0"/>
        <w:rPr>
          <w:rFonts w:ascii="Century Gothic" w:hAnsi="Century Gothic"/>
          <w:b/>
          <w:sz w:val="18"/>
          <w:szCs w:val="18"/>
        </w:rPr>
      </w:pPr>
      <w:r w:rsidRPr="00600271">
        <w:rPr>
          <w:rFonts w:ascii="Century Gothic" w:hAnsi="Century Gothic"/>
          <w:b/>
          <w:sz w:val="18"/>
          <w:szCs w:val="18"/>
        </w:rPr>
        <w:t>Children will be raised at SLM for advice and support</w:t>
      </w:r>
    </w:p>
    <w:p w14:paraId="0B3FE446" w14:textId="77777777" w:rsidR="00A522AB" w:rsidRPr="00600271" w:rsidRDefault="00A522AB" w:rsidP="00A522AB">
      <w:pPr>
        <w:pStyle w:val="ListParagraph"/>
        <w:numPr>
          <w:ilvl w:val="0"/>
          <w:numId w:val="7"/>
        </w:numPr>
        <w:spacing w:after="0"/>
        <w:rPr>
          <w:rFonts w:ascii="Century Gothic" w:hAnsi="Century Gothic"/>
          <w:b/>
          <w:sz w:val="18"/>
          <w:szCs w:val="18"/>
        </w:rPr>
      </w:pPr>
      <w:r w:rsidRPr="00600271">
        <w:rPr>
          <w:rFonts w:ascii="Century Gothic" w:hAnsi="Century Gothic"/>
          <w:b/>
          <w:sz w:val="18"/>
          <w:szCs w:val="18"/>
        </w:rPr>
        <w:t>Outside agencies will be involved</w:t>
      </w:r>
    </w:p>
    <w:p w14:paraId="2D25001D" w14:textId="77777777" w:rsidR="00A522AB" w:rsidRPr="00600271" w:rsidRDefault="00A522AB" w:rsidP="00A522AB">
      <w:pPr>
        <w:pStyle w:val="ListParagraph"/>
        <w:numPr>
          <w:ilvl w:val="0"/>
          <w:numId w:val="7"/>
        </w:numPr>
        <w:spacing w:after="0"/>
        <w:rPr>
          <w:rFonts w:ascii="Century Gothic" w:hAnsi="Century Gothic"/>
          <w:b/>
          <w:sz w:val="18"/>
          <w:szCs w:val="18"/>
        </w:rPr>
      </w:pPr>
      <w:r>
        <w:rPr>
          <w:rFonts w:ascii="Century Gothic" w:hAnsi="Century Gothic"/>
          <w:b/>
          <w:sz w:val="18"/>
          <w:szCs w:val="18"/>
        </w:rPr>
        <w:t>Parents/carers</w:t>
      </w:r>
      <w:r w:rsidRPr="00600271">
        <w:rPr>
          <w:rFonts w:ascii="Century Gothic" w:hAnsi="Century Gothic"/>
          <w:b/>
          <w:sz w:val="18"/>
          <w:szCs w:val="18"/>
        </w:rPr>
        <w:t xml:space="preserve"> are involved</w:t>
      </w:r>
    </w:p>
    <w:p w14:paraId="0DA36DD1" w14:textId="77777777" w:rsidR="00A522AB" w:rsidRDefault="00A522AB"/>
    <w:sectPr w:rsidR="00A522AB" w:rsidSect="00A522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A4CC2"/>
    <w:multiLevelType w:val="hybridMultilevel"/>
    <w:tmpl w:val="F1D4EF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C3C91"/>
    <w:multiLevelType w:val="hybridMultilevel"/>
    <w:tmpl w:val="94DE7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42C7D"/>
    <w:multiLevelType w:val="hybridMultilevel"/>
    <w:tmpl w:val="D298B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1C5AEC"/>
    <w:multiLevelType w:val="hybridMultilevel"/>
    <w:tmpl w:val="C09A8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C00360"/>
    <w:multiLevelType w:val="hybridMultilevel"/>
    <w:tmpl w:val="70EEB8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B144F"/>
    <w:multiLevelType w:val="hybridMultilevel"/>
    <w:tmpl w:val="A2B6C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5C6CE0"/>
    <w:multiLevelType w:val="hybridMultilevel"/>
    <w:tmpl w:val="3D2AD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AB"/>
    <w:rsid w:val="009338AE"/>
    <w:rsid w:val="00A52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E983DC"/>
  <w15:chartTrackingRefBased/>
  <w15:docId w15:val="{CEB6040A-247D-481D-81BF-599CF3DA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2AB"/>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qFormat/>
    <w:rsid w:val="00A522AB"/>
    <w:pPr>
      <w:keepNext/>
      <w:spacing w:after="0" w:line="240" w:lineRule="auto"/>
      <w:jc w:val="center"/>
      <w:outlineLvl w:val="0"/>
    </w:pPr>
    <w:rPr>
      <w:rFonts w:ascii="Tahoma" w:hAnsi="Tahoma" w:cs="Tahoma"/>
      <w:b/>
      <w:bCs/>
      <w:sz w:val="4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22AB"/>
    <w:rPr>
      <w:rFonts w:ascii="Tahoma" w:eastAsia="Times New Roman" w:hAnsi="Tahoma" w:cs="Tahoma"/>
      <w:b/>
      <w:bCs/>
      <w:sz w:val="48"/>
      <w:szCs w:val="24"/>
    </w:rPr>
  </w:style>
  <w:style w:type="paragraph" w:styleId="ListParagraph">
    <w:name w:val="List Paragraph"/>
    <w:basedOn w:val="Normal"/>
    <w:uiPriority w:val="34"/>
    <w:qFormat/>
    <w:rsid w:val="00A522AB"/>
    <w:pPr>
      <w:ind w:left="720"/>
      <w:contextualSpacing/>
    </w:pPr>
  </w:style>
  <w:style w:type="character" w:customStyle="1" w:styleId="eop">
    <w:name w:val="eop"/>
    <w:basedOn w:val="DefaultParagraphFont"/>
    <w:rsid w:val="00A52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17534828EEB41BE893BC71721DA60" ma:contentTypeVersion="15" ma:contentTypeDescription="Create a new document." ma:contentTypeScope="" ma:versionID="5e7910a532de369f1b18cdbaabcc09ee">
  <xsd:schema xmlns:xsd="http://www.w3.org/2001/XMLSchema" xmlns:xs="http://www.w3.org/2001/XMLSchema" xmlns:p="http://schemas.microsoft.com/office/2006/metadata/properties" xmlns:ns2="e8bfadbe-1b8d-41d1-96c8-d7fcadc46b8a" xmlns:ns3="0c00137f-3614-42ac-bafc-fb48f96eef97" targetNamespace="http://schemas.microsoft.com/office/2006/metadata/properties" ma:root="true" ma:fieldsID="b56e9b8434ae2620e6701674a282e655" ns2:_="" ns3:_="">
    <xsd:import namespace="e8bfadbe-1b8d-41d1-96c8-d7fcadc46b8a"/>
    <xsd:import namespace="0c00137f-3614-42ac-bafc-fb48f96eef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fadbe-1b8d-41d1-96c8-d7fcadc46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0137f-3614-42ac-bafc-fb48f96eef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9bab825-091b-4f31-862d-038ebce96f51}" ma:internalName="TaxCatchAll" ma:showField="CatchAllData" ma:web="0c00137f-3614-42ac-bafc-fb48f96eef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B070C-CAF0-44FE-854E-E80DF36D1A5C}"/>
</file>

<file path=customXml/itemProps2.xml><?xml version="1.0" encoding="utf-8"?>
<ds:datastoreItem xmlns:ds="http://schemas.openxmlformats.org/officeDocument/2006/customXml" ds:itemID="{6BF11E01-DFA8-433F-9A94-BF6127558946}"/>
</file>

<file path=docProps/app.xml><?xml version="1.0" encoding="utf-8"?>
<Properties xmlns="http://schemas.openxmlformats.org/officeDocument/2006/extended-properties" xmlns:vt="http://schemas.openxmlformats.org/officeDocument/2006/docPropsVTypes">
  <Template>Normal</Template>
  <TotalTime>0</TotalTime>
  <Pages>6</Pages>
  <Words>1517</Words>
  <Characters>8651</Characters>
  <Application>Microsoft Office Word</Application>
  <DocSecurity>0</DocSecurity>
  <Lines>72</Lines>
  <Paragraphs>20</Paragraphs>
  <ScaleCrop>false</ScaleCrop>
  <Company/>
  <LinksUpToDate>false</LinksUpToDate>
  <CharactersWithSpaces>10148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Sacred Heart Primary - Head</dc:creator>
  <cp:keywords/>
  <dc:description/>
  <cp:lastModifiedBy>Sacred Heart Primary - Head</cp:lastModifiedBy>
  <cp:revision>2</cp:revision>
  <dcterms:created xsi:type="dcterms:W3CDTF">2024-10-03T13:42:00Z</dcterms:created>
  <dcterms:modified xsi:type="dcterms:W3CDTF">2024-10-03T13:42:00Z</dcterms:modified>
</cp:coreProperties>
</file>